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401" w:rsidRPr="000F5401" w:rsidRDefault="000F5401" w:rsidP="000F5401">
      <w:pPr>
        <w:rPr>
          <w:rFonts w:cstheme="minorHAnsi"/>
          <w:b/>
          <w:sz w:val="24"/>
          <w:szCs w:val="24"/>
        </w:rPr>
      </w:pPr>
      <w:r w:rsidRPr="000F5401">
        <w:rPr>
          <w:rFonts w:cstheme="minorHAnsi"/>
          <w:sz w:val="24"/>
          <w:szCs w:val="24"/>
        </w:rPr>
        <w:t xml:space="preserve">Numer referencyjny nadany sprawie przez Zamawiającego </w:t>
      </w:r>
      <w:r w:rsidRPr="000F5401">
        <w:rPr>
          <w:rFonts w:cstheme="minorHAnsi"/>
          <w:b/>
          <w:sz w:val="24"/>
          <w:szCs w:val="24"/>
        </w:rPr>
        <w:t>DZ/DZ-TPbn-381-2-17/26</w:t>
      </w:r>
    </w:p>
    <w:p w:rsidR="00A53A04" w:rsidRPr="000F5401" w:rsidRDefault="000F5401" w:rsidP="000F5401">
      <w:pPr>
        <w:jc w:val="right"/>
        <w:rPr>
          <w:rFonts w:cstheme="minorHAnsi"/>
          <w:sz w:val="24"/>
          <w:szCs w:val="24"/>
        </w:rPr>
      </w:pPr>
      <w:r w:rsidRPr="000F5401">
        <w:rPr>
          <w:rFonts w:cstheme="minorHAnsi"/>
          <w:sz w:val="24"/>
          <w:szCs w:val="24"/>
        </w:rPr>
        <w:t>Załącznik nr</w:t>
      </w:r>
      <w:r w:rsidRPr="000F5401">
        <w:rPr>
          <w:rFonts w:cstheme="minorHAnsi"/>
          <w:b/>
          <w:sz w:val="24"/>
          <w:szCs w:val="24"/>
        </w:rPr>
        <w:t xml:space="preserve"> 2.1  </w:t>
      </w:r>
      <w:r w:rsidRPr="000F5401">
        <w:rPr>
          <w:rFonts w:cstheme="minorHAnsi"/>
          <w:sz w:val="24"/>
          <w:szCs w:val="24"/>
        </w:rPr>
        <w:t xml:space="preserve">do SWZ </w:t>
      </w:r>
    </w:p>
    <w:p w:rsidR="00A53A04" w:rsidRPr="000F5401" w:rsidRDefault="00A53A04">
      <w:pPr>
        <w:pStyle w:val="Nagwek"/>
        <w:spacing w:line="276" w:lineRule="auto"/>
        <w:rPr>
          <w:rFonts w:cstheme="minorHAnsi"/>
          <w:b/>
          <w:color w:val="5E65F0"/>
          <w:sz w:val="24"/>
          <w:szCs w:val="24"/>
        </w:rPr>
      </w:pPr>
      <w:r w:rsidRPr="000F5401">
        <w:rPr>
          <w:rFonts w:cstheme="minorHAnsi"/>
          <w:b/>
          <w:color w:val="5E65F0"/>
          <w:sz w:val="24"/>
          <w:szCs w:val="24"/>
        </w:rPr>
        <w:t xml:space="preserve">SPECYFIKACJA TECHNICZNA ZAMÓWIENIA </w:t>
      </w:r>
    </w:p>
    <w:p w:rsidR="00892A5A" w:rsidRPr="000F5401" w:rsidRDefault="00500501">
      <w:pPr>
        <w:tabs>
          <w:tab w:val="left" w:pos="6535"/>
        </w:tabs>
        <w:spacing w:after="0"/>
        <w:ind w:left="360"/>
        <w:rPr>
          <w:rFonts w:cstheme="minorHAnsi"/>
          <w:b/>
          <w:sz w:val="24"/>
          <w:szCs w:val="24"/>
          <w:lang w:eastAsia="pl-PL"/>
        </w:rPr>
      </w:pPr>
      <w:r w:rsidRPr="000F5401">
        <w:rPr>
          <w:rFonts w:cstheme="minorHAnsi"/>
          <w:sz w:val="24"/>
          <w:szCs w:val="24"/>
        </w:rPr>
        <w:tab/>
      </w:r>
    </w:p>
    <w:p w:rsidR="000F5401" w:rsidRPr="00BE5DFE" w:rsidRDefault="00500501">
      <w:pPr>
        <w:rPr>
          <w:rFonts w:cstheme="minorHAnsi"/>
          <w:sz w:val="24"/>
          <w:szCs w:val="24"/>
        </w:rPr>
      </w:pPr>
      <w:r w:rsidRPr="000F5401">
        <w:rPr>
          <w:rFonts w:cstheme="minorHAnsi"/>
          <w:sz w:val="24"/>
          <w:szCs w:val="24"/>
        </w:rPr>
        <w:t xml:space="preserve">Przedmiotem zamówienia </w:t>
      </w:r>
      <w:r w:rsidR="000F5401">
        <w:rPr>
          <w:rFonts w:ascii="Calibri" w:hAnsi="Calibri" w:cs="Calibri"/>
          <w:b/>
          <w:color w:val="000000"/>
          <w:sz w:val="24"/>
          <w:szCs w:val="24"/>
        </w:rPr>
        <w:t>jest</w:t>
      </w:r>
      <w:r w:rsidR="000F5401" w:rsidRPr="0064757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0F5401" w:rsidRPr="0064757B">
        <w:rPr>
          <w:rFonts w:eastAsia="Times New Roman" w:cstheme="minorHAnsi"/>
          <w:b/>
          <w:sz w:val="24"/>
          <w:szCs w:val="24"/>
          <w:lang w:eastAsia="pl-PL"/>
        </w:rPr>
        <w:t xml:space="preserve">zakup i wdrożenie systemu zarządzania podatnościami </w:t>
      </w:r>
      <w:r w:rsidR="000F5401" w:rsidRPr="0064757B">
        <w:rPr>
          <w:rFonts w:eastAsia="Times New Roman" w:cstheme="minorHAnsi"/>
          <w:b/>
          <w:sz w:val="24"/>
          <w:szCs w:val="24"/>
          <w:lang w:eastAsia="pl-PL"/>
        </w:rPr>
        <w:br/>
        <w:t xml:space="preserve">dla Narodowego Instytutu Onkologii im. Marii Skłodowskiej-Curie – Państwowego </w:t>
      </w:r>
      <w:bookmarkStart w:id="0" w:name="_GoBack"/>
      <w:bookmarkEnd w:id="0"/>
      <w:r w:rsidR="000F5401" w:rsidRPr="00BE5DFE">
        <w:rPr>
          <w:rFonts w:eastAsia="Times New Roman" w:cstheme="minorHAnsi"/>
          <w:b/>
          <w:sz w:val="24"/>
          <w:szCs w:val="24"/>
          <w:lang w:eastAsia="pl-PL"/>
        </w:rPr>
        <w:t>Instytutu Badawczego Oddziału w Gliwicach</w:t>
      </w:r>
      <w:r w:rsidRPr="00BE5DFE">
        <w:rPr>
          <w:rFonts w:cstheme="minorHAnsi"/>
          <w:sz w:val="24"/>
          <w:szCs w:val="24"/>
        </w:rPr>
        <w:t xml:space="preserve">. </w:t>
      </w:r>
    </w:p>
    <w:p w:rsidR="00892A5A" w:rsidRPr="000F5401" w:rsidRDefault="00500501">
      <w:pPr>
        <w:rPr>
          <w:rFonts w:cstheme="minorHAnsi"/>
          <w:sz w:val="24"/>
          <w:szCs w:val="24"/>
        </w:rPr>
      </w:pPr>
      <w:r w:rsidRPr="00BE5DFE">
        <w:rPr>
          <w:rFonts w:cstheme="minorHAnsi"/>
          <w:sz w:val="24"/>
          <w:szCs w:val="24"/>
        </w:rPr>
        <w:t xml:space="preserve">Specyfikacja ogólna opisana jest w „Załącznika nr 4 – Zakres realizacji przedsięwzięcia </w:t>
      </w:r>
      <w:r w:rsidR="000F5401" w:rsidRPr="00BE5DFE">
        <w:rPr>
          <w:rFonts w:cstheme="minorHAnsi"/>
          <w:sz w:val="24"/>
          <w:szCs w:val="24"/>
        </w:rPr>
        <w:br/>
      </w:r>
      <w:r w:rsidRPr="00BE5DFE">
        <w:rPr>
          <w:rFonts w:cstheme="minorHAnsi"/>
          <w:sz w:val="24"/>
          <w:szCs w:val="24"/>
        </w:rPr>
        <w:t>do wyboru przedsięwzięcia” do Inwestycja D.1.1.2.</w:t>
      </w:r>
      <w:r w:rsidR="005762B1" w:rsidRPr="00BE5DFE">
        <w:rPr>
          <w:rFonts w:cstheme="minorHAnsi"/>
          <w:sz w:val="24"/>
          <w:szCs w:val="24"/>
        </w:rPr>
        <w:t>- załącznik nr 2.2 do SWZ.</w:t>
      </w:r>
    </w:p>
    <w:p w:rsidR="00892A5A" w:rsidRPr="000F5401" w:rsidRDefault="00500501">
      <w:pPr>
        <w:rPr>
          <w:rFonts w:cstheme="minorHAnsi"/>
          <w:b/>
          <w:sz w:val="24"/>
          <w:szCs w:val="24"/>
        </w:rPr>
      </w:pPr>
      <w:r w:rsidRPr="000F5401">
        <w:rPr>
          <w:rFonts w:cstheme="minorHAnsi"/>
          <w:b/>
          <w:sz w:val="24"/>
          <w:szCs w:val="24"/>
        </w:rPr>
        <w:t>Zgodnie z wymaganiami ogólnymi określonymi w wyżej wymienionym załączniku system zapewni:</w:t>
      </w:r>
    </w:p>
    <w:p w:rsidR="00892A5A" w:rsidRPr="000F5401" w:rsidRDefault="00500501">
      <w:pPr>
        <w:rPr>
          <w:rFonts w:cstheme="minorHAnsi"/>
          <w:b/>
          <w:sz w:val="24"/>
          <w:szCs w:val="24"/>
        </w:rPr>
      </w:pPr>
      <w:r w:rsidRPr="000F5401">
        <w:rPr>
          <w:rFonts w:cstheme="minorHAnsi"/>
          <w:b/>
          <w:sz w:val="24"/>
          <w:szCs w:val="24"/>
        </w:rPr>
        <w:t xml:space="preserve">Automatyzację skanowania: </w:t>
      </w:r>
    </w:p>
    <w:p w:rsidR="00892A5A" w:rsidRPr="000F5401" w:rsidRDefault="00500501">
      <w:pPr>
        <w:pStyle w:val="Akapitzlist"/>
        <w:numPr>
          <w:ilvl w:val="1"/>
          <w:numId w:val="6"/>
        </w:numPr>
        <w:spacing w:after="160"/>
        <w:rPr>
          <w:rFonts w:cstheme="minorHAnsi"/>
          <w:sz w:val="24"/>
          <w:szCs w:val="24"/>
        </w:rPr>
      </w:pPr>
      <w:r w:rsidRPr="000F5401">
        <w:rPr>
          <w:rFonts w:cstheme="minorHAnsi"/>
          <w:sz w:val="24"/>
          <w:szCs w:val="24"/>
        </w:rPr>
        <w:t xml:space="preserve">Regularne i cykliczne skanowanie infrastruktury IT. </w:t>
      </w:r>
    </w:p>
    <w:p w:rsidR="00892A5A" w:rsidRPr="000F5401" w:rsidRDefault="00500501">
      <w:pPr>
        <w:pStyle w:val="Akapitzlist"/>
        <w:numPr>
          <w:ilvl w:val="1"/>
          <w:numId w:val="6"/>
        </w:numPr>
        <w:spacing w:after="160"/>
        <w:rPr>
          <w:rFonts w:cstheme="minorHAnsi"/>
          <w:sz w:val="24"/>
          <w:szCs w:val="24"/>
        </w:rPr>
      </w:pPr>
      <w:r w:rsidRPr="000F5401">
        <w:rPr>
          <w:rFonts w:cstheme="minorHAnsi"/>
          <w:sz w:val="24"/>
          <w:szCs w:val="24"/>
        </w:rPr>
        <w:t xml:space="preserve">Możliwość uruchamiania skanów po istotnej zmianie w systemie </w:t>
      </w:r>
      <w:r w:rsidR="00A53A04" w:rsidRPr="000F5401">
        <w:rPr>
          <w:rFonts w:cstheme="minorHAnsi"/>
          <w:sz w:val="24"/>
          <w:szCs w:val="24"/>
        </w:rPr>
        <w:br/>
      </w:r>
      <w:r w:rsidRPr="000F5401">
        <w:rPr>
          <w:rFonts w:cstheme="minorHAnsi"/>
          <w:sz w:val="24"/>
          <w:szCs w:val="24"/>
        </w:rPr>
        <w:t xml:space="preserve">(np. aktualizacja, wdrożenie nowej funkcji). </w:t>
      </w:r>
    </w:p>
    <w:p w:rsidR="00892A5A" w:rsidRPr="000F5401" w:rsidRDefault="00500501">
      <w:pPr>
        <w:rPr>
          <w:rFonts w:cstheme="minorHAnsi"/>
          <w:b/>
          <w:sz w:val="24"/>
          <w:szCs w:val="24"/>
        </w:rPr>
      </w:pPr>
      <w:r w:rsidRPr="000F5401">
        <w:rPr>
          <w:rFonts w:cstheme="minorHAnsi"/>
          <w:b/>
          <w:sz w:val="24"/>
          <w:szCs w:val="24"/>
        </w:rPr>
        <w:t xml:space="preserve">Identyfikację podatności: </w:t>
      </w:r>
    </w:p>
    <w:p w:rsidR="00892A5A" w:rsidRPr="000F5401" w:rsidRDefault="00500501">
      <w:pPr>
        <w:pStyle w:val="Akapitzlist"/>
        <w:numPr>
          <w:ilvl w:val="1"/>
          <w:numId w:val="6"/>
        </w:numPr>
        <w:spacing w:after="160"/>
        <w:rPr>
          <w:rFonts w:cstheme="minorHAnsi"/>
          <w:sz w:val="24"/>
          <w:szCs w:val="24"/>
        </w:rPr>
      </w:pPr>
      <w:r w:rsidRPr="000F5401">
        <w:rPr>
          <w:rFonts w:cstheme="minorHAnsi"/>
          <w:sz w:val="24"/>
          <w:szCs w:val="24"/>
        </w:rPr>
        <w:t xml:space="preserve">Wykrywanie podatności w systemach operacyjnych, aplikacjach, bazach danych, urządzeniach sieciowych. </w:t>
      </w:r>
    </w:p>
    <w:p w:rsidR="00892A5A" w:rsidRPr="000F5401" w:rsidRDefault="00500501">
      <w:pPr>
        <w:pStyle w:val="Akapitzlist"/>
        <w:numPr>
          <w:ilvl w:val="1"/>
          <w:numId w:val="6"/>
        </w:numPr>
        <w:spacing w:after="160"/>
        <w:rPr>
          <w:rFonts w:cstheme="minorHAnsi"/>
          <w:sz w:val="24"/>
          <w:szCs w:val="24"/>
        </w:rPr>
      </w:pPr>
      <w:r w:rsidRPr="000F5401">
        <w:rPr>
          <w:rFonts w:cstheme="minorHAnsi"/>
          <w:sz w:val="24"/>
          <w:szCs w:val="24"/>
        </w:rPr>
        <w:t xml:space="preserve">Klasyfikacja podatności według poziomu ryzyka. </w:t>
      </w:r>
    </w:p>
    <w:p w:rsidR="00892A5A" w:rsidRPr="000F5401" w:rsidRDefault="00500501">
      <w:pPr>
        <w:rPr>
          <w:rFonts w:cstheme="minorHAnsi"/>
          <w:b/>
          <w:sz w:val="24"/>
          <w:szCs w:val="24"/>
        </w:rPr>
      </w:pPr>
      <w:r w:rsidRPr="000F5401">
        <w:rPr>
          <w:rFonts w:cstheme="minorHAnsi"/>
          <w:b/>
          <w:sz w:val="24"/>
          <w:szCs w:val="24"/>
        </w:rPr>
        <w:t xml:space="preserve">Raportowanie wyników: </w:t>
      </w:r>
    </w:p>
    <w:p w:rsidR="00892A5A" w:rsidRPr="000F5401" w:rsidRDefault="00500501">
      <w:pPr>
        <w:pStyle w:val="Akapitzlist"/>
        <w:numPr>
          <w:ilvl w:val="1"/>
          <w:numId w:val="6"/>
        </w:numPr>
        <w:spacing w:after="160"/>
        <w:rPr>
          <w:rFonts w:cstheme="minorHAnsi"/>
          <w:sz w:val="24"/>
          <w:szCs w:val="24"/>
        </w:rPr>
      </w:pPr>
      <w:r w:rsidRPr="000F5401">
        <w:rPr>
          <w:rFonts w:cstheme="minorHAnsi"/>
          <w:sz w:val="24"/>
          <w:szCs w:val="24"/>
        </w:rPr>
        <w:t xml:space="preserve">Generowanie szczegółowych raportów z identyfikowanymi podatnościami oraz zaleceniami naprawczymi. </w:t>
      </w:r>
    </w:p>
    <w:p w:rsidR="00892A5A" w:rsidRPr="000F5401" w:rsidRDefault="00500501">
      <w:pPr>
        <w:pStyle w:val="Akapitzlist"/>
        <w:numPr>
          <w:ilvl w:val="1"/>
          <w:numId w:val="6"/>
        </w:numPr>
        <w:spacing w:after="160"/>
        <w:rPr>
          <w:rFonts w:cstheme="minorHAnsi"/>
          <w:sz w:val="24"/>
          <w:szCs w:val="24"/>
        </w:rPr>
      </w:pPr>
      <w:r w:rsidRPr="000F5401">
        <w:rPr>
          <w:rFonts w:cstheme="minorHAnsi"/>
          <w:sz w:val="24"/>
          <w:szCs w:val="24"/>
        </w:rPr>
        <w:t>Możliwość eksportu wyników do formatów CSV, PDF</w:t>
      </w:r>
    </w:p>
    <w:p w:rsidR="00892A5A" w:rsidRPr="000F5401" w:rsidRDefault="00500501">
      <w:pPr>
        <w:rPr>
          <w:rFonts w:cstheme="minorHAnsi"/>
          <w:b/>
          <w:sz w:val="24"/>
          <w:szCs w:val="24"/>
        </w:rPr>
      </w:pPr>
      <w:r w:rsidRPr="000F5401">
        <w:rPr>
          <w:rFonts w:cstheme="minorHAnsi"/>
          <w:b/>
          <w:sz w:val="24"/>
          <w:szCs w:val="24"/>
        </w:rPr>
        <w:t xml:space="preserve">Integrację z innymi systemami: </w:t>
      </w:r>
    </w:p>
    <w:p w:rsidR="00892A5A" w:rsidRPr="000F5401" w:rsidRDefault="00500501">
      <w:pPr>
        <w:pStyle w:val="Akapitzlist"/>
        <w:numPr>
          <w:ilvl w:val="1"/>
          <w:numId w:val="6"/>
        </w:numPr>
        <w:spacing w:after="160"/>
        <w:rPr>
          <w:rFonts w:cstheme="minorHAnsi"/>
          <w:sz w:val="24"/>
          <w:szCs w:val="24"/>
        </w:rPr>
      </w:pPr>
      <w:r w:rsidRPr="000F5401">
        <w:rPr>
          <w:rFonts w:cstheme="minorHAnsi"/>
          <w:sz w:val="24"/>
          <w:szCs w:val="24"/>
        </w:rPr>
        <w:t xml:space="preserve">Możliwość komunikacji z systemami zarządzania poprawkami w celu automatycznego tworzenia zgłoszeń. </w:t>
      </w:r>
    </w:p>
    <w:p w:rsidR="000F5401" w:rsidRPr="000F5401" w:rsidRDefault="000F5401" w:rsidP="000F5401">
      <w:pPr>
        <w:pStyle w:val="Akapitzlist"/>
        <w:spacing w:after="160"/>
        <w:ind w:left="1440"/>
        <w:rPr>
          <w:rFonts w:cstheme="minorHAnsi"/>
          <w:sz w:val="24"/>
          <w:szCs w:val="24"/>
        </w:rPr>
      </w:pPr>
    </w:p>
    <w:p w:rsidR="000F5401" w:rsidRPr="000F5401" w:rsidRDefault="000F5401" w:rsidP="000F5401">
      <w:pPr>
        <w:pStyle w:val="Akapitzlist"/>
        <w:spacing w:after="160"/>
        <w:ind w:left="1440"/>
        <w:rPr>
          <w:rFonts w:cstheme="minorHAnsi"/>
          <w:sz w:val="24"/>
          <w:szCs w:val="24"/>
        </w:rPr>
      </w:pPr>
    </w:p>
    <w:p w:rsidR="00892A5A" w:rsidRPr="000F5401" w:rsidRDefault="00500501">
      <w:pPr>
        <w:rPr>
          <w:rFonts w:cstheme="minorHAnsi"/>
          <w:b/>
          <w:sz w:val="24"/>
          <w:szCs w:val="24"/>
        </w:rPr>
      </w:pPr>
      <w:r w:rsidRPr="000F5401">
        <w:rPr>
          <w:rFonts w:cstheme="minorHAnsi"/>
          <w:b/>
          <w:sz w:val="24"/>
          <w:szCs w:val="24"/>
        </w:rPr>
        <w:t xml:space="preserve">Monitorowanie i śledzenie trendów: </w:t>
      </w:r>
    </w:p>
    <w:p w:rsidR="00892A5A" w:rsidRPr="000F5401" w:rsidRDefault="00500501">
      <w:pPr>
        <w:pStyle w:val="Akapitzlist"/>
        <w:numPr>
          <w:ilvl w:val="1"/>
          <w:numId w:val="6"/>
        </w:numPr>
        <w:spacing w:after="160"/>
        <w:rPr>
          <w:rFonts w:cstheme="minorHAnsi"/>
          <w:sz w:val="24"/>
          <w:szCs w:val="24"/>
        </w:rPr>
      </w:pPr>
      <w:r w:rsidRPr="000F5401">
        <w:rPr>
          <w:rFonts w:cstheme="minorHAnsi"/>
          <w:sz w:val="24"/>
          <w:szCs w:val="24"/>
        </w:rPr>
        <w:t xml:space="preserve">Śledzenie liczby i rodzaju podatności w czasie. </w:t>
      </w:r>
    </w:p>
    <w:p w:rsidR="00892A5A" w:rsidRPr="000F5401" w:rsidRDefault="00500501" w:rsidP="000F5401">
      <w:pPr>
        <w:pStyle w:val="Akapitzlist"/>
        <w:numPr>
          <w:ilvl w:val="1"/>
          <w:numId w:val="6"/>
        </w:numPr>
        <w:spacing w:after="160"/>
        <w:rPr>
          <w:rFonts w:cstheme="minorHAnsi"/>
          <w:sz w:val="24"/>
          <w:szCs w:val="24"/>
        </w:rPr>
      </w:pPr>
      <w:r w:rsidRPr="000F5401">
        <w:rPr>
          <w:rFonts w:cstheme="minorHAnsi"/>
          <w:sz w:val="24"/>
          <w:szCs w:val="24"/>
        </w:rPr>
        <w:t xml:space="preserve">Wizualizacja wyników za pomocą wykresów i </w:t>
      </w:r>
      <w:proofErr w:type="spellStart"/>
      <w:r w:rsidRPr="000F5401">
        <w:rPr>
          <w:rFonts w:cstheme="minorHAnsi"/>
          <w:sz w:val="24"/>
          <w:szCs w:val="24"/>
        </w:rPr>
        <w:t>dashboardów</w:t>
      </w:r>
      <w:proofErr w:type="spellEnd"/>
      <w:r w:rsidRPr="000F5401">
        <w:rPr>
          <w:rFonts w:cstheme="minorHAnsi"/>
          <w:sz w:val="24"/>
          <w:szCs w:val="24"/>
        </w:rPr>
        <w:t xml:space="preserve">. </w:t>
      </w:r>
    </w:p>
    <w:p w:rsidR="00892A5A" w:rsidRPr="000F5401" w:rsidRDefault="00500501">
      <w:pPr>
        <w:rPr>
          <w:rFonts w:cstheme="minorHAnsi"/>
          <w:b/>
          <w:sz w:val="24"/>
          <w:szCs w:val="24"/>
        </w:rPr>
      </w:pPr>
      <w:r w:rsidRPr="000F5401">
        <w:rPr>
          <w:rFonts w:cstheme="minorHAnsi"/>
          <w:b/>
          <w:sz w:val="24"/>
          <w:szCs w:val="24"/>
        </w:rPr>
        <w:t>Bezpieczeństwo:</w:t>
      </w:r>
    </w:p>
    <w:p w:rsidR="00892A5A" w:rsidRPr="000F5401" w:rsidRDefault="00500501">
      <w:pPr>
        <w:pStyle w:val="Akapitzlist"/>
        <w:numPr>
          <w:ilvl w:val="0"/>
          <w:numId w:val="25"/>
        </w:numPr>
        <w:spacing w:after="160"/>
        <w:rPr>
          <w:rFonts w:cstheme="minorHAnsi"/>
          <w:sz w:val="24"/>
          <w:szCs w:val="24"/>
        </w:rPr>
      </w:pPr>
      <w:r w:rsidRPr="000F5401">
        <w:rPr>
          <w:rFonts w:cstheme="minorHAnsi"/>
          <w:sz w:val="24"/>
          <w:szCs w:val="24"/>
        </w:rPr>
        <w:t xml:space="preserve">Dostęp do wyników skanów ograniczony rolami i uprawnieniami. </w:t>
      </w:r>
    </w:p>
    <w:p w:rsidR="00892A5A" w:rsidRPr="000F5401" w:rsidRDefault="00500501">
      <w:pPr>
        <w:pStyle w:val="Akapitzlist"/>
        <w:numPr>
          <w:ilvl w:val="0"/>
          <w:numId w:val="25"/>
        </w:numPr>
        <w:spacing w:after="160"/>
        <w:rPr>
          <w:rFonts w:cstheme="minorHAnsi"/>
          <w:sz w:val="24"/>
          <w:szCs w:val="24"/>
        </w:rPr>
      </w:pPr>
      <w:r w:rsidRPr="000F5401">
        <w:rPr>
          <w:rFonts w:cstheme="minorHAnsi"/>
          <w:sz w:val="24"/>
          <w:szCs w:val="24"/>
        </w:rPr>
        <w:t>Szyfrowanie danych związanych ze skanowaniem.</w:t>
      </w:r>
    </w:p>
    <w:p w:rsidR="00892A5A" w:rsidRPr="000F5401" w:rsidRDefault="00500501">
      <w:pPr>
        <w:pStyle w:val="Nagwek2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99" w:after="299"/>
        <w:rPr>
          <w:rFonts w:asciiTheme="minorHAnsi" w:hAnsiTheme="minorHAnsi" w:cstheme="minorHAnsi"/>
          <w:b/>
          <w:sz w:val="24"/>
          <w:szCs w:val="24"/>
        </w:rPr>
      </w:pPr>
      <w:r w:rsidRPr="000F5401">
        <w:rPr>
          <w:rFonts w:asciiTheme="minorHAnsi" w:eastAsia="Times New Roman" w:hAnsiTheme="minorHAnsi" w:cstheme="minorHAnsi"/>
          <w:b/>
          <w:color w:val="000000"/>
          <w:sz w:val="24"/>
          <w:szCs w:val="24"/>
        </w:rPr>
        <w:t>Poniżej specyfikacja szczegółowa:</w:t>
      </w:r>
    </w:p>
    <w:p w:rsidR="00892A5A" w:rsidRPr="000F5401" w:rsidRDefault="00500501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color w:val="000000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 xml:space="preserve">Zakres funkcjonalny systemu musi być zgodny ze specyfikacją określoną </w:t>
      </w:r>
      <w:r w:rsidR="00026C20" w:rsidRPr="000F5401">
        <w:rPr>
          <w:rFonts w:eastAsia="Times New Roman" w:cstheme="minorHAnsi"/>
          <w:color w:val="000000"/>
          <w:sz w:val="24"/>
          <w:szCs w:val="24"/>
        </w:rPr>
        <w:br/>
      </w:r>
      <w:r w:rsidRPr="000F5401">
        <w:rPr>
          <w:rFonts w:eastAsia="Times New Roman" w:cstheme="minorHAnsi"/>
          <w:color w:val="000000"/>
          <w:sz w:val="24"/>
          <w:szCs w:val="24"/>
        </w:rPr>
        <w:t xml:space="preserve">w dokumencie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 xml:space="preserve">„Załącznik nr 4 – Zakres realizacji przedsięwzięcia do wyboru przedsięwzięcia” </w:t>
      </w:r>
      <w:r w:rsidRPr="000F5401">
        <w:rPr>
          <w:rFonts w:eastAsia="Times New Roman" w:cstheme="minorHAnsi"/>
          <w:color w:val="000000"/>
          <w:sz w:val="24"/>
          <w:szCs w:val="24"/>
        </w:rPr>
        <w:t xml:space="preserve">dla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Inwestycji D.1.1.2</w:t>
      </w:r>
      <w:r w:rsidRPr="000F5401">
        <w:rPr>
          <w:rFonts w:eastAsia="Times New Roman" w:cstheme="minorHAnsi"/>
          <w:color w:val="000000"/>
          <w:sz w:val="24"/>
          <w:szCs w:val="24"/>
        </w:rPr>
        <w:t>, wskazanym powyżej.</w:t>
      </w:r>
    </w:p>
    <w:p w:rsidR="00892A5A" w:rsidRPr="000F5401" w:rsidRDefault="00500501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color w:val="000000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 xml:space="preserve">System musi umożliwiać jednoczesne skanowanie co najmniej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dwóch sieci klasy C</w:t>
      </w:r>
      <w:r w:rsidRPr="000F5401">
        <w:rPr>
          <w:rFonts w:eastAsia="Times New Roman" w:cstheme="minorHAnsi"/>
          <w:color w:val="000000"/>
          <w:sz w:val="24"/>
          <w:szCs w:val="24"/>
        </w:rPr>
        <w:t xml:space="preserve">, </w:t>
      </w:r>
      <w:r w:rsidR="00026C20" w:rsidRPr="000F5401">
        <w:rPr>
          <w:rFonts w:eastAsia="Times New Roman" w:cstheme="minorHAnsi"/>
          <w:color w:val="000000"/>
          <w:sz w:val="24"/>
          <w:szCs w:val="24"/>
        </w:rPr>
        <w:br/>
      </w:r>
      <w:r w:rsidRPr="000F5401">
        <w:rPr>
          <w:rFonts w:eastAsia="Times New Roman" w:cstheme="minorHAnsi"/>
          <w:color w:val="000000"/>
          <w:sz w:val="24"/>
          <w:szCs w:val="24"/>
        </w:rPr>
        <w:t xml:space="preserve">tj.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minimum 512 adresów IP</w:t>
      </w:r>
      <w:r w:rsidRPr="000F5401">
        <w:rPr>
          <w:rFonts w:eastAsia="Times New Roman" w:cstheme="minorHAnsi"/>
          <w:color w:val="000000"/>
          <w:sz w:val="24"/>
          <w:szCs w:val="24"/>
        </w:rPr>
        <w:t>.</w:t>
      </w:r>
    </w:p>
    <w:p w:rsidR="00892A5A" w:rsidRPr="000F5401" w:rsidRDefault="00500501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color w:val="000000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 xml:space="preserve">Podczas wykonywania jednego skanowania system musi umożliwiać równoczesne skanowanie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co najmniej 5 adresów IP</w:t>
      </w:r>
      <w:r w:rsidRPr="000F5401">
        <w:rPr>
          <w:rFonts w:eastAsia="Times New Roman" w:cstheme="minorHAnsi"/>
          <w:color w:val="000000"/>
          <w:sz w:val="24"/>
          <w:szCs w:val="24"/>
        </w:rPr>
        <w:t xml:space="preserve"> na wielu portach.</w:t>
      </w:r>
    </w:p>
    <w:p w:rsidR="00892A5A" w:rsidRPr="000F5401" w:rsidRDefault="00500501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color w:val="000000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 xml:space="preserve">System musi obsługiwać skanowanie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co najmniej 6 000 unikalnych adresów IP w tym 3500 komputerów i serwerów</w:t>
      </w:r>
      <w:r w:rsidRPr="000F5401">
        <w:rPr>
          <w:rFonts w:eastAsia="Times New Roman" w:cstheme="minorHAnsi"/>
          <w:color w:val="000000"/>
          <w:sz w:val="24"/>
          <w:szCs w:val="24"/>
        </w:rPr>
        <w:t>.</w:t>
      </w:r>
    </w:p>
    <w:p w:rsidR="00892A5A" w:rsidRPr="000F5401" w:rsidRDefault="00500501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color w:val="000000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 xml:space="preserve">System musi być dostarczony wraz z licencją i wsparciem na okres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nie krótszy niż 36 miesięcy</w:t>
      </w:r>
      <w:r w:rsidRPr="000F5401">
        <w:rPr>
          <w:rFonts w:eastAsia="Times New Roman" w:cstheme="minorHAnsi"/>
          <w:color w:val="000000"/>
          <w:sz w:val="24"/>
          <w:szCs w:val="24"/>
        </w:rPr>
        <w:t>.</w:t>
      </w:r>
    </w:p>
    <w:p w:rsidR="00892A5A" w:rsidRPr="000F5401" w:rsidRDefault="00500501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color w:val="000000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 xml:space="preserve">System musi umożliwiać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identyfikację podatności bezpieczeństwa</w:t>
      </w:r>
      <w:r w:rsidRPr="000F5401">
        <w:rPr>
          <w:rFonts w:eastAsia="Times New Roman" w:cstheme="minorHAnsi"/>
          <w:color w:val="000000"/>
          <w:sz w:val="24"/>
          <w:szCs w:val="24"/>
        </w:rPr>
        <w:t xml:space="preserve"> w skanowanych zasobach IT.</w:t>
      </w:r>
    </w:p>
    <w:p w:rsidR="00892A5A" w:rsidRPr="000F5401" w:rsidRDefault="00500501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color w:val="000000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 xml:space="preserve">W przypadku, gdy system zarządzania podatnościami oraz skaner podatności pochodzą od różnych producentów, rozwiązanie musi zapewniać integrację </w:t>
      </w:r>
      <w:r w:rsidR="00026C20" w:rsidRPr="000F5401">
        <w:rPr>
          <w:rFonts w:eastAsia="Times New Roman" w:cstheme="minorHAnsi"/>
          <w:color w:val="000000"/>
          <w:sz w:val="24"/>
          <w:szCs w:val="24"/>
        </w:rPr>
        <w:br/>
      </w:r>
      <w:r w:rsidRPr="000F5401">
        <w:rPr>
          <w:rFonts w:eastAsia="Times New Roman" w:cstheme="minorHAnsi"/>
          <w:color w:val="000000"/>
          <w:sz w:val="24"/>
          <w:szCs w:val="24"/>
        </w:rPr>
        <w:t xml:space="preserve">z co najmniej 7 różnymi skanerami podatności i licencje na owe skanery muszą być dostarczone wraz z główna licencją na okres nie krótszy niż 36 miesięcy. </w:t>
      </w:r>
    </w:p>
    <w:p w:rsidR="00892A5A" w:rsidRPr="000F5401" w:rsidRDefault="00500501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color w:val="000000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 xml:space="preserve">System musi umożliwiać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integrację z systemami klasy SOC oraz SIEM</w:t>
      </w:r>
      <w:r w:rsidRPr="000F5401">
        <w:rPr>
          <w:rFonts w:eastAsia="Times New Roman" w:cstheme="minorHAnsi"/>
          <w:color w:val="000000"/>
          <w:sz w:val="24"/>
          <w:szCs w:val="24"/>
        </w:rPr>
        <w:t>.</w:t>
      </w:r>
    </w:p>
    <w:p w:rsidR="00892A5A" w:rsidRPr="000F5401" w:rsidRDefault="00500501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color w:val="000000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 xml:space="preserve">System musi zapewniać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ocenę ryzyka podatności</w:t>
      </w:r>
      <w:r w:rsidRPr="000F5401">
        <w:rPr>
          <w:rFonts w:eastAsia="Times New Roman" w:cstheme="minorHAnsi"/>
          <w:color w:val="000000"/>
          <w:sz w:val="24"/>
          <w:szCs w:val="24"/>
        </w:rPr>
        <w:t xml:space="preserve">, w tym ranking podatności </w:t>
      </w:r>
      <w:r w:rsidR="00026C20" w:rsidRPr="000F5401">
        <w:rPr>
          <w:rFonts w:eastAsia="Times New Roman" w:cstheme="minorHAnsi"/>
          <w:color w:val="000000"/>
          <w:sz w:val="24"/>
          <w:szCs w:val="24"/>
        </w:rPr>
        <w:br/>
      </w:r>
      <w:r w:rsidRPr="000F5401">
        <w:rPr>
          <w:rFonts w:eastAsia="Times New Roman" w:cstheme="minorHAnsi"/>
          <w:color w:val="000000"/>
          <w:sz w:val="24"/>
          <w:szCs w:val="24"/>
        </w:rPr>
        <w:t xml:space="preserve">w oparciu o powszechnie stosowane metody, np.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CVSS</w:t>
      </w:r>
      <w:r w:rsidRPr="000F5401">
        <w:rPr>
          <w:rFonts w:eastAsia="Times New Roman" w:cstheme="minorHAnsi"/>
          <w:color w:val="000000"/>
          <w:sz w:val="24"/>
          <w:szCs w:val="24"/>
        </w:rPr>
        <w:t>.</w:t>
      </w:r>
    </w:p>
    <w:p w:rsidR="00892A5A" w:rsidRPr="000F5401" w:rsidRDefault="00500501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lastRenderedPageBreak/>
        <w:t xml:space="preserve">System musi umożliwiać utworzenie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co najmniej 10 kont użytkowników</w:t>
      </w:r>
      <w:r w:rsidRPr="000F5401">
        <w:rPr>
          <w:rFonts w:eastAsia="Times New Roman" w:cstheme="minorHAnsi"/>
          <w:color w:val="000000"/>
          <w:sz w:val="24"/>
          <w:szCs w:val="24"/>
        </w:rPr>
        <w:t>, w tym:</w:t>
      </w:r>
    </w:p>
    <w:p w:rsidR="00892A5A" w:rsidRPr="000F5401" w:rsidRDefault="00500501">
      <w:pPr>
        <w:pStyle w:val="Akapitzlist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cstheme="minorHAnsi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 xml:space="preserve">minimum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5 kont administratorów</w:t>
      </w:r>
      <w:r w:rsidRPr="000F5401">
        <w:rPr>
          <w:rFonts w:eastAsia="Times New Roman" w:cstheme="minorHAnsi"/>
          <w:color w:val="000000"/>
          <w:sz w:val="24"/>
          <w:szCs w:val="24"/>
        </w:rPr>
        <w:t>,</w:t>
      </w:r>
    </w:p>
    <w:p w:rsidR="00892A5A" w:rsidRPr="000F5401" w:rsidRDefault="00500501">
      <w:pPr>
        <w:pStyle w:val="Akapitzlist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color w:val="000000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 xml:space="preserve">minimum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5 kont audytorów</w:t>
      </w:r>
      <w:r w:rsidRPr="000F5401">
        <w:rPr>
          <w:rFonts w:eastAsia="Times New Roman" w:cstheme="minorHAnsi"/>
          <w:color w:val="000000"/>
          <w:sz w:val="24"/>
          <w:szCs w:val="24"/>
        </w:rPr>
        <w:t xml:space="preserve"> z ograniczonymi uprawnieniami.</w:t>
      </w:r>
    </w:p>
    <w:p w:rsidR="00892A5A" w:rsidRPr="000F5401" w:rsidRDefault="00500501">
      <w:pPr>
        <w:pStyle w:val="Akapitzlist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color w:val="000000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 xml:space="preserve">System musi zapewniać dostęp do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stale aktualizowanej bazy podatności</w:t>
      </w:r>
      <w:r w:rsidRPr="000F5401">
        <w:rPr>
          <w:rFonts w:eastAsia="Times New Roman" w:cstheme="minorHAnsi"/>
          <w:color w:val="000000"/>
          <w:sz w:val="24"/>
          <w:szCs w:val="24"/>
        </w:rPr>
        <w:t>.</w:t>
      </w:r>
    </w:p>
    <w:p w:rsidR="00892A5A" w:rsidRPr="000F5401" w:rsidRDefault="00500501">
      <w:pPr>
        <w:pStyle w:val="Akapitzlist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color w:val="000000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 xml:space="preserve">System musi umożliwiać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planowanie skanów</w:t>
      </w:r>
      <w:r w:rsidRPr="000F5401">
        <w:rPr>
          <w:rFonts w:eastAsia="Times New Roman" w:cstheme="minorHAnsi"/>
          <w:color w:val="000000"/>
          <w:sz w:val="24"/>
          <w:szCs w:val="24"/>
        </w:rPr>
        <w:t xml:space="preserve"> (harmonogramowanie skanowania).</w:t>
      </w:r>
    </w:p>
    <w:p w:rsidR="00892A5A" w:rsidRPr="000F5401" w:rsidRDefault="00500501">
      <w:pPr>
        <w:pStyle w:val="Akapitzlist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color w:val="000000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 xml:space="preserve">System musi posiadać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 xml:space="preserve">predefiniowane polityki skanowania oraz wzorce konfiguracji </w:t>
      </w:r>
      <w:proofErr w:type="spellStart"/>
      <w:r w:rsidRPr="000F5401">
        <w:rPr>
          <w:rFonts w:eastAsia="Times New Roman" w:cstheme="minorHAnsi"/>
          <w:b/>
          <w:color w:val="000000"/>
          <w:sz w:val="24"/>
          <w:szCs w:val="24"/>
        </w:rPr>
        <w:t>np</w:t>
      </w:r>
      <w:proofErr w:type="spellEnd"/>
      <w:r w:rsidRPr="000F5401">
        <w:rPr>
          <w:rFonts w:eastAsia="Times New Roman" w:cstheme="minorHAnsi"/>
          <w:b/>
          <w:color w:val="000000"/>
          <w:sz w:val="24"/>
          <w:szCs w:val="24"/>
        </w:rPr>
        <w:t xml:space="preserve"> pod aplikacje webowe, bazy danych, czy komputery</w:t>
      </w:r>
      <w:r w:rsidRPr="000F5401">
        <w:rPr>
          <w:rFonts w:eastAsia="Times New Roman" w:cstheme="minorHAnsi"/>
          <w:color w:val="000000"/>
          <w:sz w:val="24"/>
          <w:szCs w:val="24"/>
        </w:rPr>
        <w:t>.</w:t>
      </w:r>
    </w:p>
    <w:p w:rsidR="00892A5A" w:rsidRPr="000F5401" w:rsidRDefault="00500501">
      <w:pPr>
        <w:pStyle w:val="Akapitzlist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color w:val="000000"/>
          <w:sz w:val="24"/>
          <w:szCs w:val="24"/>
        </w:rPr>
      </w:pPr>
      <w:r w:rsidRPr="000F5401">
        <w:rPr>
          <w:rFonts w:cstheme="minorHAnsi"/>
          <w:color w:val="000000"/>
          <w:sz w:val="24"/>
          <w:szCs w:val="24"/>
        </w:rPr>
        <w:t>System musi umożliwiać skanowanie minimum  3 domen i 20 aplikacji webowych.</w:t>
      </w:r>
    </w:p>
    <w:p w:rsidR="00892A5A" w:rsidRPr="000F5401" w:rsidRDefault="00500501">
      <w:pPr>
        <w:pStyle w:val="Akapitzlist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color w:val="000000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 xml:space="preserve">System musi umożliwiać wykonywanie co najmniej 2 skanów jednocześnie. </w:t>
      </w:r>
    </w:p>
    <w:p w:rsidR="00892A5A" w:rsidRPr="000F5401" w:rsidRDefault="00500501">
      <w:pPr>
        <w:pStyle w:val="Akapitzlist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color w:val="000000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>Generowane raporty muszą zawierać:</w:t>
      </w:r>
    </w:p>
    <w:p w:rsidR="00892A5A" w:rsidRPr="000F5401" w:rsidRDefault="00500501">
      <w:pPr>
        <w:pStyle w:val="Akapitzlist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cstheme="minorHAnsi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>informacje o wykrytych podatnościach,</w:t>
      </w:r>
    </w:p>
    <w:p w:rsidR="00892A5A" w:rsidRPr="000F5401" w:rsidRDefault="00500501">
      <w:pPr>
        <w:pStyle w:val="Akapitzlist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cstheme="minorHAnsi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>poziom ryzyka,</w:t>
      </w:r>
    </w:p>
    <w:p w:rsidR="00892A5A" w:rsidRPr="000F5401" w:rsidRDefault="00500501">
      <w:pPr>
        <w:pStyle w:val="Akapitzlist"/>
        <w:numPr>
          <w:ilvl w:val="0"/>
          <w:numId w:val="1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cstheme="minorHAnsi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>rekomendowane działania naprawcze.</w:t>
      </w:r>
    </w:p>
    <w:p w:rsidR="00892A5A" w:rsidRPr="000F5401" w:rsidRDefault="00500501" w:rsidP="00026C20">
      <w:pPr>
        <w:pStyle w:val="Akapitzlist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cstheme="minorHAnsi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 xml:space="preserve">System musi umożliwiać wykrywanie podatności przy użyciu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co najmniej dwóch metod</w:t>
      </w:r>
      <w:r w:rsidRPr="000F5401">
        <w:rPr>
          <w:rFonts w:eastAsia="Times New Roman" w:cstheme="minorHAnsi"/>
          <w:color w:val="000000"/>
          <w:sz w:val="24"/>
          <w:szCs w:val="24"/>
        </w:rPr>
        <w:t>:</w:t>
      </w:r>
      <w:r w:rsidRPr="000F5401">
        <w:rPr>
          <w:rFonts w:eastAsia="Times New Roman" w:cstheme="minorHAnsi"/>
          <w:color w:val="000000"/>
          <w:sz w:val="24"/>
          <w:szCs w:val="24"/>
        </w:rPr>
        <w:br/>
        <w:t xml:space="preserve"> a)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skanowania sieciowego</w:t>
      </w:r>
      <w:r w:rsidRPr="000F5401">
        <w:rPr>
          <w:rFonts w:eastAsia="Times New Roman" w:cstheme="minorHAnsi"/>
          <w:color w:val="000000"/>
          <w:sz w:val="24"/>
          <w:szCs w:val="24"/>
        </w:rPr>
        <w:t>, obejmującego m.in.:</w:t>
      </w:r>
    </w:p>
    <w:p w:rsidR="00892A5A" w:rsidRPr="000F5401" w:rsidRDefault="00500501" w:rsidP="00026C20">
      <w:pPr>
        <w:pStyle w:val="Akapitzlist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cstheme="minorHAnsi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>identyfikację otwartych portów,</w:t>
      </w:r>
    </w:p>
    <w:p w:rsidR="00892A5A" w:rsidRPr="000F5401" w:rsidRDefault="00500501" w:rsidP="00026C20">
      <w:pPr>
        <w:pStyle w:val="Akapitzlist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cstheme="minorHAnsi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>identyfikację działających usług,</w:t>
      </w:r>
    </w:p>
    <w:p w:rsidR="00892A5A" w:rsidRPr="000F5401" w:rsidRDefault="00500501" w:rsidP="00026C20">
      <w:pPr>
        <w:pStyle w:val="Akapitzlist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>Identyfikację wersji aplikacji (o ile jest możliwa),</w:t>
      </w:r>
    </w:p>
    <w:p w:rsidR="00892A5A" w:rsidRPr="000F5401" w:rsidRDefault="00500501" w:rsidP="00026C20">
      <w:pPr>
        <w:pStyle w:val="Akapitzlist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color w:val="000000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>próbę uwierzytelnienia z wykorzystaniem domyślnych danych dostępowych,</w:t>
      </w:r>
    </w:p>
    <w:p w:rsidR="00892A5A" w:rsidRPr="000F5401" w:rsidRDefault="00500501" w:rsidP="00026C20">
      <w:pPr>
        <w:pStyle w:val="Akapitzlist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color w:val="000000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>błędne konfiguracje (</w:t>
      </w:r>
      <w:proofErr w:type="spellStart"/>
      <w:r w:rsidRPr="000F5401">
        <w:rPr>
          <w:rFonts w:eastAsia="Times New Roman" w:cstheme="minorHAnsi"/>
          <w:color w:val="000000"/>
          <w:sz w:val="24"/>
          <w:szCs w:val="24"/>
        </w:rPr>
        <w:t>np</w:t>
      </w:r>
      <w:proofErr w:type="spellEnd"/>
      <w:r w:rsidRPr="000F5401">
        <w:rPr>
          <w:rFonts w:eastAsia="Times New Roman" w:cstheme="minorHAnsi"/>
          <w:color w:val="000000"/>
          <w:sz w:val="24"/>
          <w:szCs w:val="24"/>
        </w:rPr>
        <w:t>: słabe szyfrowanie),</w:t>
      </w:r>
    </w:p>
    <w:p w:rsidR="00892A5A" w:rsidRPr="000F5401" w:rsidRDefault="00500501" w:rsidP="00026C20">
      <w:pPr>
        <w:pStyle w:val="Akapitzlist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eastAsia="Times New Roman" w:cstheme="minorHAnsi"/>
          <w:color w:val="000000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>podatne protokoły i usługi,</w:t>
      </w:r>
    </w:p>
    <w:p w:rsidR="00892A5A" w:rsidRPr="000F5401" w:rsidRDefault="00500501" w:rsidP="00026C20">
      <w:pPr>
        <w:pStyle w:val="Akapitzlist"/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cstheme="minorHAnsi"/>
          <w:sz w:val="24"/>
          <w:szCs w:val="24"/>
        </w:rPr>
      </w:pPr>
      <w:proofErr w:type="spellStart"/>
      <w:r w:rsidRPr="000F5401">
        <w:rPr>
          <w:rFonts w:eastAsia="Times New Roman" w:cstheme="minorHAnsi"/>
          <w:color w:val="000000"/>
          <w:sz w:val="24"/>
          <w:szCs w:val="24"/>
        </w:rPr>
        <w:t>fingerprint</w:t>
      </w:r>
      <w:proofErr w:type="spellEnd"/>
      <w:r w:rsidRPr="000F5401">
        <w:rPr>
          <w:rFonts w:eastAsia="Times New Roman" w:cstheme="minorHAnsi"/>
          <w:color w:val="000000"/>
          <w:sz w:val="24"/>
          <w:szCs w:val="24"/>
        </w:rPr>
        <w:t xml:space="preserve"> systemu operacyjnego;</w:t>
      </w:r>
    </w:p>
    <w:p w:rsidR="00892A5A" w:rsidRPr="000F5401" w:rsidRDefault="00500501" w:rsidP="000F540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ind w:left="709"/>
        <w:rPr>
          <w:rFonts w:cstheme="minorHAnsi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 xml:space="preserve">b)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skanowania z uwierzytelnieniem</w:t>
      </w:r>
      <w:r w:rsidRPr="000F5401">
        <w:rPr>
          <w:rFonts w:eastAsia="Times New Roman" w:cstheme="minorHAnsi"/>
          <w:color w:val="000000"/>
          <w:sz w:val="24"/>
          <w:szCs w:val="24"/>
        </w:rPr>
        <w:t>, umożliwiającego m.in.:</w:t>
      </w:r>
    </w:p>
    <w:p w:rsidR="00892A5A" w:rsidRPr="000F5401" w:rsidRDefault="00500501" w:rsidP="00026C20">
      <w:pPr>
        <w:pStyle w:val="Akapitzlist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cstheme="minorHAnsi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>identyfikację wersji systemu operacyjnego,</w:t>
      </w:r>
    </w:p>
    <w:p w:rsidR="00892A5A" w:rsidRPr="000F5401" w:rsidRDefault="00500501" w:rsidP="00026C20">
      <w:pPr>
        <w:pStyle w:val="Akapitzlist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cstheme="minorHAnsi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>analizę uruchomionych usług i procesów,</w:t>
      </w:r>
    </w:p>
    <w:p w:rsidR="00892A5A" w:rsidRPr="000F5401" w:rsidRDefault="00500501" w:rsidP="00026C20">
      <w:pPr>
        <w:pStyle w:val="Akapitzlist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cstheme="minorHAnsi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>analizę zmian w rejestrach systemowych,</w:t>
      </w:r>
    </w:p>
    <w:p w:rsidR="00892A5A" w:rsidRPr="000F5401" w:rsidRDefault="00500501" w:rsidP="00026C20">
      <w:pPr>
        <w:pStyle w:val="Akapitzlist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cstheme="minorHAnsi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 xml:space="preserve">ocenę zgodności z regulacjami (np.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PCI DSS</w:t>
      </w:r>
      <w:r w:rsidRPr="000F5401">
        <w:rPr>
          <w:rFonts w:eastAsia="Times New Roman" w:cstheme="minorHAnsi"/>
          <w:color w:val="000000"/>
          <w:sz w:val="24"/>
          <w:szCs w:val="24"/>
        </w:rPr>
        <w:t>) oraz polityką bezpieczeństwa.</w:t>
      </w:r>
    </w:p>
    <w:p w:rsidR="00026C20" w:rsidRPr="000F5401" w:rsidRDefault="00500501" w:rsidP="00026C20">
      <w:pPr>
        <w:pStyle w:val="Akapitzlist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cstheme="minorHAnsi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t xml:space="preserve">Zalecenia zawarte w raportach muszą wskazywać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sposób usunięcia podatności</w:t>
      </w:r>
      <w:r w:rsidRPr="000F5401">
        <w:rPr>
          <w:rFonts w:eastAsia="Times New Roman" w:cstheme="minorHAnsi"/>
          <w:color w:val="000000"/>
          <w:sz w:val="24"/>
          <w:szCs w:val="24"/>
        </w:rPr>
        <w:t>, o ile producent lub społeczność opublikowali takie informacje.</w:t>
      </w:r>
    </w:p>
    <w:p w:rsidR="00026C20" w:rsidRPr="000F5401" w:rsidRDefault="00500501" w:rsidP="00026C20">
      <w:pPr>
        <w:pStyle w:val="Akapitzlist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cstheme="minorHAnsi"/>
          <w:sz w:val="24"/>
          <w:szCs w:val="24"/>
        </w:rPr>
      </w:pPr>
      <w:r w:rsidRPr="000F5401">
        <w:rPr>
          <w:rFonts w:eastAsia="Times New Roman" w:cstheme="minorHAnsi"/>
          <w:color w:val="000000"/>
          <w:sz w:val="24"/>
          <w:szCs w:val="24"/>
        </w:rPr>
        <w:lastRenderedPageBreak/>
        <w:t xml:space="preserve">Oferta musi obejmować </w:t>
      </w:r>
      <w:r w:rsidRPr="000F5401">
        <w:rPr>
          <w:rFonts w:eastAsia="Times New Roman" w:cstheme="minorHAnsi"/>
          <w:b/>
          <w:color w:val="000000"/>
          <w:sz w:val="24"/>
          <w:szCs w:val="24"/>
        </w:rPr>
        <w:t>szkolenie dla administratorów systemu</w:t>
      </w:r>
      <w:r w:rsidRPr="000F5401">
        <w:rPr>
          <w:rFonts w:eastAsia="Times New Roman" w:cstheme="minorHAnsi"/>
          <w:color w:val="000000"/>
          <w:sz w:val="24"/>
          <w:szCs w:val="24"/>
        </w:rPr>
        <w:t>, umożliwiające samodzielną obsługę i konfigurację rozwiązania.</w:t>
      </w:r>
    </w:p>
    <w:p w:rsidR="00026C20" w:rsidRPr="000F5401" w:rsidRDefault="00500501" w:rsidP="00026C20">
      <w:pPr>
        <w:pStyle w:val="Akapitzlist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cstheme="minorHAnsi"/>
          <w:sz w:val="24"/>
          <w:szCs w:val="24"/>
        </w:rPr>
      </w:pPr>
      <w:r w:rsidRPr="000F5401">
        <w:rPr>
          <w:rFonts w:eastAsia="Times New Roman" w:cstheme="minorHAnsi"/>
          <w:sz w:val="24"/>
          <w:szCs w:val="24"/>
        </w:rPr>
        <w:t xml:space="preserve">System powinien mieć gotowe profile dedykowane do skanowania aplikacji </w:t>
      </w:r>
      <w:r w:rsidRPr="000F5401">
        <w:rPr>
          <w:rFonts w:eastAsia="Times New Roman" w:cstheme="minorHAnsi"/>
          <w:color w:val="000000" w:themeColor="text1"/>
          <w:sz w:val="24"/>
          <w:szCs w:val="24"/>
        </w:rPr>
        <w:t>webowych, serwerów i innych urządzeń.</w:t>
      </w:r>
    </w:p>
    <w:p w:rsidR="00026C20" w:rsidRPr="000F5401" w:rsidRDefault="00500501" w:rsidP="00026C20">
      <w:pPr>
        <w:pStyle w:val="Akapitzlist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cstheme="minorHAnsi"/>
          <w:sz w:val="24"/>
          <w:szCs w:val="24"/>
        </w:rPr>
      </w:pPr>
      <w:r w:rsidRPr="000F5401">
        <w:rPr>
          <w:rFonts w:eastAsia="Times New Roman" w:cstheme="minorHAnsi"/>
          <w:color w:val="000000" w:themeColor="text1"/>
          <w:sz w:val="24"/>
          <w:szCs w:val="24"/>
        </w:rPr>
        <w:t>SIEM musi zostać dostarczony na  dedykowanym sprzęcie.</w:t>
      </w:r>
    </w:p>
    <w:p w:rsidR="00026C20" w:rsidRPr="000F5401" w:rsidRDefault="00500501" w:rsidP="00026C20">
      <w:pPr>
        <w:pStyle w:val="Akapitzlist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cstheme="minorHAnsi"/>
          <w:sz w:val="24"/>
          <w:szCs w:val="24"/>
        </w:rPr>
      </w:pPr>
      <w:r w:rsidRPr="000F5401">
        <w:rPr>
          <w:rFonts w:eastAsia="Times New Roman" w:cstheme="minorHAnsi"/>
          <w:color w:val="000000" w:themeColor="text1"/>
          <w:sz w:val="24"/>
          <w:szCs w:val="24"/>
        </w:rPr>
        <w:t>System musi aktywnie identyfikuje podatności.</w:t>
      </w:r>
    </w:p>
    <w:p w:rsidR="00026C20" w:rsidRPr="000F5401" w:rsidRDefault="00500501" w:rsidP="00026C20">
      <w:pPr>
        <w:pStyle w:val="Akapitzlist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cstheme="minorHAnsi"/>
          <w:sz w:val="24"/>
          <w:szCs w:val="24"/>
        </w:rPr>
      </w:pPr>
      <w:r w:rsidRPr="000F5401">
        <w:rPr>
          <w:rFonts w:eastAsia="Times New Roman" w:cstheme="minorHAnsi"/>
          <w:sz w:val="24"/>
          <w:szCs w:val="24"/>
        </w:rPr>
        <w:t xml:space="preserve">Silnik skanera podatności musi aktualizować się </w:t>
      </w:r>
      <w:proofErr w:type="spellStart"/>
      <w:r w:rsidRPr="000F5401">
        <w:rPr>
          <w:rFonts w:eastAsia="Times New Roman" w:cstheme="minorHAnsi"/>
          <w:sz w:val="24"/>
          <w:szCs w:val="24"/>
        </w:rPr>
        <w:t>autowamatycznie</w:t>
      </w:r>
      <w:proofErr w:type="spellEnd"/>
      <w:r w:rsidRPr="000F5401">
        <w:rPr>
          <w:rFonts w:eastAsia="Times New Roman" w:cstheme="minorHAnsi"/>
          <w:sz w:val="24"/>
          <w:szCs w:val="24"/>
        </w:rPr>
        <w:t xml:space="preserve"> lub zgodnie </w:t>
      </w:r>
      <w:r w:rsidR="00026C20" w:rsidRPr="000F5401">
        <w:rPr>
          <w:rFonts w:eastAsia="Times New Roman" w:cstheme="minorHAnsi"/>
          <w:sz w:val="24"/>
          <w:szCs w:val="24"/>
        </w:rPr>
        <w:br/>
      </w:r>
      <w:r w:rsidRPr="000F5401">
        <w:rPr>
          <w:rFonts w:eastAsia="Times New Roman" w:cstheme="minorHAnsi"/>
          <w:sz w:val="24"/>
          <w:szCs w:val="24"/>
        </w:rPr>
        <w:t>z harmonogramem.</w:t>
      </w:r>
    </w:p>
    <w:p w:rsidR="00892A5A" w:rsidRPr="000F5401" w:rsidRDefault="00500501" w:rsidP="00026C20">
      <w:pPr>
        <w:pStyle w:val="Akapitzlist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rPr>
          <w:rFonts w:cstheme="minorHAnsi"/>
          <w:sz w:val="24"/>
          <w:szCs w:val="24"/>
        </w:rPr>
      </w:pPr>
      <w:r w:rsidRPr="000F5401">
        <w:rPr>
          <w:rFonts w:eastAsia="Times New Roman" w:cstheme="minorHAnsi"/>
          <w:sz w:val="24"/>
          <w:szCs w:val="24"/>
        </w:rPr>
        <w:t>Zamawiający nie dopuszcza stosowania rozwiązań bezpłatnych ani niewspieranych komercyjnie. Oferowane rozwiązanie musi posiadać wykupione, aktywne wsparcie techniczne (SLA) zapewniające aktualizacje, poprawki bezpieczeństwa oraz obsługę zgłoszeń serwisowych.</w:t>
      </w:r>
    </w:p>
    <w:p w:rsidR="00892A5A" w:rsidRPr="000F5401" w:rsidRDefault="00892A5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240"/>
        <w:ind w:left="675"/>
        <w:rPr>
          <w:rFonts w:cstheme="minorHAnsi"/>
          <w:sz w:val="24"/>
          <w:szCs w:val="24"/>
        </w:rPr>
      </w:pPr>
    </w:p>
    <w:sectPr w:rsidR="00892A5A" w:rsidRPr="000F5401">
      <w:headerReference w:type="default" r:id="rId7"/>
      <w:footerReference w:type="default" r:id="rId8"/>
      <w:pgSz w:w="11906" w:h="16838"/>
      <w:pgMar w:top="2657" w:right="1417" w:bottom="1417" w:left="1417" w:header="708" w:footer="18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F45" w:rsidRDefault="00505F45">
      <w:pPr>
        <w:spacing w:after="0" w:line="240" w:lineRule="auto"/>
      </w:pPr>
      <w:r>
        <w:separator/>
      </w:r>
    </w:p>
  </w:endnote>
  <w:endnote w:type="continuationSeparator" w:id="0">
    <w:p w:rsidR="00505F45" w:rsidRDefault="00505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A5A" w:rsidRDefault="00500501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column">
                <wp:posOffset>-1023620</wp:posOffset>
              </wp:positionH>
              <wp:positionV relativeFrom="paragraph">
                <wp:posOffset>646430</wp:posOffset>
              </wp:positionV>
              <wp:extent cx="7409815" cy="1285875"/>
              <wp:effectExtent l="0" t="0" r="635" b="9525"/>
              <wp:wrapNone/>
              <wp:docPr id="2" name="Obraz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7409815" cy="1285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1" o:spid="_x0000_s1" type="#_x0000_t75" style="position:absolute;z-index:-251657216;o:allowoverlap:true;o:allowincell:true;mso-position-horizontal-relative:text;margin-left:-80.6pt;mso-position-horizontal:absolute;mso-position-vertical-relative:text;margin-top:50.9pt;mso-position-vertical:absolute;width:583.4pt;height:101.2pt;mso-wrap-distance-left:9.0pt;mso-wrap-distance-top:0.0pt;mso-wrap-distance-right:9.0pt;mso-wrap-distance-bottom:0.0pt;" stroked="f">
              <v:path textboxrect="0,0,0,0"/>
              <v:imagedata r:id="rId2" o:title=""/>
            </v:shape>
          </w:pict>
        </mc:Fallback>
      </mc:AlternateContent>
    </w: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align>center</wp:align>
              </wp:positionH>
              <wp:positionV relativeFrom="paragraph">
                <wp:posOffset>3810</wp:posOffset>
              </wp:positionV>
              <wp:extent cx="5760000" cy="576000"/>
              <wp:effectExtent l="0" t="0" r="0" b="0"/>
              <wp:wrapTopAndBottom/>
              <wp:docPr id="3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Logotypy_KPO_RP_MZ belka-01.jpg"/>
                      <pic:cNvPicPr>
                        <a:picLocks noChangeAspect="1"/>
                      </pic:cNvPicPr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5760000" cy="576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2" o:spid="_x0000_s2" type="#_x0000_t75" style="position:absolute;z-index:251659264;o:allowoverlap:true;o:allowincell:true;mso-position-horizontal-relative:text;mso-position-horizontal:center;mso-position-vertical-relative:text;margin-top:0.3pt;mso-position-vertical:absolute;width:453.5pt;height:45.4pt;mso-wrap-distance-left:9.0pt;mso-wrap-distance-top:0.0pt;mso-wrap-distance-right:9.0pt;mso-wrap-distance-bottom:0.0pt;" stroked="false">
              <v:path textboxrect="0,0,0,0"/>
              <w10:wrap type="topAndBottom"/>
              <v:imagedata r:id="rId4" o:title="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F45" w:rsidRDefault="00505F45">
      <w:pPr>
        <w:spacing w:after="0" w:line="240" w:lineRule="auto"/>
      </w:pPr>
      <w:r>
        <w:separator/>
      </w:r>
    </w:p>
  </w:footnote>
  <w:footnote w:type="continuationSeparator" w:id="0">
    <w:p w:rsidR="00505F45" w:rsidRDefault="00505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A5A" w:rsidRDefault="00500501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9525</wp:posOffset>
              </wp:positionV>
              <wp:extent cx="1758315" cy="942340"/>
              <wp:effectExtent l="0" t="0" r="0" b="0"/>
              <wp:wrapNone/>
              <wp:docPr id="1" name="Obraz 1" descr="NIO_logo_podst_GL_P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NIO_logo_podst_GL_PL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758315" cy="9423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-251658240;o:allowoverlap:true;o:allowincell:true;mso-position-horizontal-relative:margin;mso-position-horizontal:left;mso-position-vertical-relative:text;margin-top:0.8pt;mso-position-vertical:absolute;width:138.4pt;height:74.2pt;mso-wrap-distance-left:9.0pt;mso-wrap-distance-top:0.0pt;mso-wrap-distance-right:9.0pt;mso-wrap-distance-bottom:0.0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734B5"/>
    <w:multiLevelType w:val="hybridMultilevel"/>
    <w:tmpl w:val="A118BEF2"/>
    <w:lvl w:ilvl="0" w:tplc="D2605584">
      <w:start w:val="17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3C8AD22E">
      <w:start w:val="1"/>
      <w:numFmt w:val="decimal"/>
      <w:lvlText w:val="%2."/>
      <w:lvlJc w:val="right"/>
      <w:pPr>
        <w:ind w:left="1429" w:hanging="360"/>
      </w:pPr>
    </w:lvl>
    <w:lvl w:ilvl="2" w:tplc="AEC8B168">
      <w:start w:val="1"/>
      <w:numFmt w:val="decimal"/>
      <w:lvlText w:val="%3."/>
      <w:lvlJc w:val="right"/>
      <w:pPr>
        <w:ind w:left="2149" w:hanging="180"/>
      </w:pPr>
    </w:lvl>
    <w:lvl w:ilvl="3" w:tplc="7BD63BA4">
      <w:start w:val="1"/>
      <w:numFmt w:val="decimal"/>
      <w:lvlText w:val="%4."/>
      <w:lvlJc w:val="right"/>
      <w:pPr>
        <w:ind w:left="2869" w:hanging="360"/>
      </w:pPr>
    </w:lvl>
    <w:lvl w:ilvl="4" w:tplc="5DC6DDF0">
      <w:start w:val="1"/>
      <w:numFmt w:val="decimal"/>
      <w:lvlText w:val="%5."/>
      <w:lvlJc w:val="right"/>
      <w:pPr>
        <w:ind w:left="3589" w:hanging="360"/>
      </w:pPr>
    </w:lvl>
    <w:lvl w:ilvl="5" w:tplc="C8223E46">
      <w:start w:val="1"/>
      <w:numFmt w:val="decimal"/>
      <w:lvlText w:val="%6."/>
      <w:lvlJc w:val="right"/>
      <w:pPr>
        <w:ind w:left="4309" w:hanging="180"/>
      </w:pPr>
    </w:lvl>
    <w:lvl w:ilvl="6" w:tplc="7A601768">
      <w:start w:val="1"/>
      <w:numFmt w:val="decimal"/>
      <w:lvlText w:val="%7."/>
      <w:lvlJc w:val="right"/>
      <w:pPr>
        <w:ind w:left="5029" w:hanging="360"/>
      </w:pPr>
    </w:lvl>
    <w:lvl w:ilvl="7" w:tplc="71D81022">
      <w:start w:val="1"/>
      <w:numFmt w:val="decimal"/>
      <w:lvlText w:val="%8."/>
      <w:lvlJc w:val="right"/>
      <w:pPr>
        <w:ind w:left="5749" w:hanging="360"/>
      </w:pPr>
    </w:lvl>
    <w:lvl w:ilvl="8" w:tplc="24423D28">
      <w:start w:val="1"/>
      <w:numFmt w:val="decimal"/>
      <w:lvlText w:val="%9."/>
      <w:lvlJc w:val="right"/>
      <w:pPr>
        <w:ind w:left="6469" w:hanging="180"/>
      </w:pPr>
    </w:lvl>
  </w:abstractNum>
  <w:abstractNum w:abstractNumId="1" w15:restartNumberingAfterBreak="0">
    <w:nsid w:val="0E00552D"/>
    <w:multiLevelType w:val="hybridMultilevel"/>
    <w:tmpl w:val="B3FAF232"/>
    <w:lvl w:ilvl="0" w:tplc="2B40B1FA">
      <w:start w:val="15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58B2FA42">
      <w:start w:val="1"/>
      <w:numFmt w:val="decimal"/>
      <w:lvlText w:val="%2."/>
      <w:lvlJc w:val="right"/>
      <w:pPr>
        <w:ind w:left="1429" w:hanging="360"/>
      </w:pPr>
    </w:lvl>
    <w:lvl w:ilvl="2" w:tplc="5DA05E98">
      <w:start w:val="1"/>
      <w:numFmt w:val="decimal"/>
      <w:lvlText w:val="%3."/>
      <w:lvlJc w:val="right"/>
      <w:pPr>
        <w:ind w:left="2149" w:hanging="180"/>
      </w:pPr>
    </w:lvl>
    <w:lvl w:ilvl="3" w:tplc="770EF8A6">
      <w:start w:val="1"/>
      <w:numFmt w:val="decimal"/>
      <w:lvlText w:val="%4."/>
      <w:lvlJc w:val="right"/>
      <w:pPr>
        <w:ind w:left="2869" w:hanging="360"/>
      </w:pPr>
    </w:lvl>
    <w:lvl w:ilvl="4" w:tplc="7DD028EE">
      <w:start w:val="1"/>
      <w:numFmt w:val="decimal"/>
      <w:lvlText w:val="%5."/>
      <w:lvlJc w:val="right"/>
      <w:pPr>
        <w:ind w:left="3589" w:hanging="360"/>
      </w:pPr>
    </w:lvl>
    <w:lvl w:ilvl="5" w:tplc="837A6D7A">
      <w:start w:val="1"/>
      <w:numFmt w:val="decimal"/>
      <w:lvlText w:val="%6."/>
      <w:lvlJc w:val="right"/>
      <w:pPr>
        <w:ind w:left="4309" w:hanging="180"/>
      </w:pPr>
    </w:lvl>
    <w:lvl w:ilvl="6" w:tplc="73B8BD76">
      <w:start w:val="1"/>
      <w:numFmt w:val="decimal"/>
      <w:lvlText w:val="%7."/>
      <w:lvlJc w:val="right"/>
      <w:pPr>
        <w:ind w:left="5029" w:hanging="360"/>
      </w:pPr>
    </w:lvl>
    <w:lvl w:ilvl="7" w:tplc="DEEA6B2A">
      <w:start w:val="1"/>
      <w:numFmt w:val="decimal"/>
      <w:lvlText w:val="%8."/>
      <w:lvlJc w:val="right"/>
      <w:pPr>
        <w:ind w:left="5749" w:hanging="360"/>
      </w:pPr>
    </w:lvl>
    <w:lvl w:ilvl="8" w:tplc="A2B0DE3E">
      <w:start w:val="1"/>
      <w:numFmt w:val="decimal"/>
      <w:lvlText w:val="%9."/>
      <w:lvlJc w:val="right"/>
      <w:pPr>
        <w:ind w:left="6469" w:hanging="180"/>
      </w:pPr>
    </w:lvl>
  </w:abstractNum>
  <w:abstractNum w:abstractNumId="2" w15:restartNumberingAfterBreak="0">
    <w:nsid w:val="10553E03"/>
    <w:multiLevelType w:val="hybridMultilevel"/>
    <w:tmpl w:val="7E9452E8"/>
    <w:lvl w:ilvl="0" w:tplc="5A5624CC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color w:val="000000"/>
        <w:sz w:val="24"/>
      </w:rPr>
    </w:lvl>
    <w:lvl w:ilvl="1" w:tplc="94CA9A2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 w:tplc="15EC5848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 w:tplc="55CE32C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 w:tplc="469AE65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 w:tplc="500C591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 w:tplc="BAD2B38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 w:tplc="99B8BD4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 w:tplc="E0026DB4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3" w15:restartNumberingAfterBreak="0">
    <w:nsid w:val="16770166"/>
    <w:multiLevelType w:val="hybridMultilevel"/>
    <w:tmpl w:val="A134E8F8"/>
    <w:lvl w:ilvl="0" w:tplc="0C8821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A1289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385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5E62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C40B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840B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E37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5ED1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B08F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43C69"/>
    <w:multiLevelType w:val="hybridMultilevel"/>
    <w:tmpl w:val="E4BC94E2"/>
    <w:lvl w:ilvl="0" w:tplc="5A5624CC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color w:val="000000"/>
        <w:sz w:val="24"/>
      </w:rPr>
    </w:lvl>
    <w:lvl w:ilvl="1" w:tplc="8936718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 w:tplc="45F2A23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 w:tplc="7B06062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 w:tplc="EBF0D31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 w:tplc="E44E082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 w:tplc="CA1AE87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 w:tplc="0FFEEAC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 w:tplc="94E6CBC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5" w15:restartNumberingAfterBreak="0">
    <w:nsid w:val="20B90A17"/>
    <w:multiLevelType w:val="hybridMultilevel"/>
    <w:tmpl w:val="A48AD4C8"/>
    <w:lvl w:ilvl="0" w:tplc="9DFA2DA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E7433E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7496FCC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48C6294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9D06160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1E48377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729C537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7D022A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89B8FF7C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6" w15:restartNumberingAfterBreak="0">
    <w:nsid w:val="21CF4486"/>
    <w:multiLevelType w:val="hybridMultilevel"/>
    <w:tmpl w:val="2342E578"/>
    <w:lvl w:ilvl="0" w:tplc="E5CEB474">
      <w:start w:val="17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5A1C5950">
      <w:start w:val="1"/>
      <w:numFmt w:val="decimal"/>
      <w:lvlText w:val="%2."/>
      <w:lvlJc w:val="right"/>
      <w:pPr>
        <w:ind w:left="1429" w:hanging="360"/>
      </w:pPr>
    </w:lvl>
    <w:lvl w:ilvl="2" w:tplc="DD64C93E">
      <w:start w:val="1"/>
      <w:numFmt w:val="decimal"/>
      <w:lvlText w:val="%3."/>
      <w:lvlJc w:val="right"/>
      <w:pPr>
        <w:ind w:left="2149" w:hanging="180"/>
      </w:pPr>
    </w:lvl>
    <w:lvl w:ilvl="3" w:tplc="F71ED194">
      <w:start w:val="1"/>
      <w:numFmt w:val="decimal"/>
      <w:lvlText w:val="%4."/>
      <w:lvlJc w:val="right"/>
      <w:pPr>
        <w:ind w:left="2869" w:hanging="360"/>
      </w:pPr>
    </w:lvl>
    <w:lvl w:ilvl="4" w:tplc="94AAC302">
      <w:start w:val="1"/>
      <w:numFmt w:val="decimal"/>
      <w:lvlText w:val="%5."/>
      <w:lvlJc w:val="right"/>
      <w:pPr>
        <w:ind w:left="3589" w:hanging="360"/>
      </w:pPr>
    </w:lvl>
    <w:lvl w:ilvl="5" w:tplc="B1AA32D2">
      <w:start w:val="1"/>
      <w:numFmt w:val="decimal"/>
      <w:lvlText w:val="%6."/>
      <w:lvlJc w:val="right"/>
      <w:pPr>
        <w:ind w:left="4309" w:hanging="180"/>
      </w:pPr>
    </w:lvl>
    <w:lvl w:ilvl="6" w:tplc="EE248800">
      <w:start w:val="1"/>
      <w:numFmt w:val="decimal"/>
      <w:lvlText w:val="%7."/>
      <w:lvlJc w:val="right"/>
      <w:pPr>
        <w:ind w:left="5029" w:hanging="360"/>
      </w:pPr>
    </w:lvl>
    <w:lvl w:ilvl="7" w:tplc="D916B6E2">
      <w:start w:val="1"/>
      <w:numFmt w:val="decimal"/>
      <w:lvlText w:val="%8."/>
      <w:lvlJc w:val="right"/>
      <w:pPr>
        <w:ind w:left="5749" w:hanging="360"/>
      </w:pPr>
    </w:lvl>
    <w:lvl w:ilvl="8" w:tplc="B41AEA00">
      <w:start w:val="1"/>
      <w:numFmt w:val="decimal"/>
      <w:lvlText w:val="%9."/>
      <w:lvlJc w:val="right"/>
      <w:pPr>
        <w:ind w:left="6469" w:hanging="180"/>
      </w:pPr>
    </w:lvl>
  </w:abstractNum>
  <w:abstractNum w:abstractNumId="7" w15:restartNumberingAfterBreak="0">
    <w:nsid w:val="24614B4E"/>
    <w:multiLevelType w:val="hybridMultilevel"/>
    <w:tmpl w:val="43D80AEE"/>
    <w:lvl w:ilvl="0" w:tplc="A20E9CF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043CAB10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2A9AA4C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84CAC63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5A8241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2B1E8A96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212AC68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AAA3AD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1AEE9BC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8" w15:restartNumberingAfterBreak="0">
    <w:nsid w:val="25637682"/>
    <w:multiLevelType w:val="hybridMultilevel"/>
    <w:tmpl w:val="5E2AC5B6"/>
    <w:lvl w:ilvl="0" w:tplc="7A50DEA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 w:tplc="36500F6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 w:tplc="5176AD4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 w:tplc="C75EFD6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 w:tplc="F888334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 w:tplc="EB3ACD30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 w:tplc="5F6C46E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 w:tplc="7C344EF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 w:tplc="4BE0214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9" w15:restartNumberingAfterBreak="0">
    <w:nsid w:val="29BE23DF"/>
    <w:multiLevelType w:val="hybridMultilevel"/>
    <w:tmpl w:val="936E7BF0"/>
    <w:lvl w:ilvl="0" w:tplc="16F618D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DA42D8E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18C22CFC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34646E3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0E6E26E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4AD6418C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1914842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8163ED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BD445F04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0" w15:restartNumberingAfterBreak="0">
    <w:nsid w:val="29CB1584"/>
    <w:multiLevelType w:val="hybridMultilevel"/>
    <w:tmpl w:val="2CB21ACC"/>
    <w:lvl w:ilvl="0" w:tplc="72DAA4B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8DAC7A9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CB30AC4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3188A56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6EA2322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45CAAF2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884A100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4345D4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2E549DB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1" w15:restartNumberingAfterBreak="0">
    <w:nsid w:val="2A5D727F"/>
    <w:multiLevelType w:val="hybridMultilevel"/>
    <w:tmpl w:val="14009400"/>
    <w:lvl w:ilvl="0" w:tplc="37482660">
      <w:start w:val="1"/>
      <w:numFmt w:val="decimal"/>
      <w:lvlText w:val="%1."/>
      <w:lvlJc w:val="right"/>
      <w:pPr>
        <w:ind w:left="709" w:hanging="360"/>
      </w:pPr>
      <w:rPr>
        <w:rFonts w:asciiTheme="minorHAnsi" w:eastAsia="Times New Roman" w:hAnsiTheme="minorHAnsi" w:cstheme="minorHAnsi" w:hint="default"/>
        <w:b/>
        <w:color w:val="000000"/>
        <w:sz w:val="24"/>
      </w:rPr>
    </w:lvl>
    <w:lvl w:ilvl="1" w:tplc="29868606">
      <w:start w:val="1"/>
      <w:numFmt w:val="decimal"/>
      <w:lvlText w:val="%2."/>
      <w:lvlJc w:val="right"/>
      <w:pPr>
        <w:ind w:left="1429" w:hanging="360"/>
      </w:pPr>
    </w:lvl>
    <w:lvl w:ilvl="2" w:tplc="2B1AC7C6">
      <w:start w:val="1"/>
      <w:numFmt w:val="decimal"/>
      <w:lvlText w:val="%3."/>
      <w:lvlJc w:val="right"/>
      <w:pPr>
        <w:ind w:left="2149" w:hanging="180"/>
      </w:pPr>
    </w:lvl>
    <w:lvl w:ilvl="3" w:tplc="ADEE215E">
      <w:start w:val="1"/>
      <w:numFmt w:val="decimal"/>
      <w:lvlText w:val="%4."/>
      <w:lvlJc w:val="right"/>
      <w:pPr>
        <w:ind w:left="2869" w:hanging="360"/>
      </w:pPr>
    </w:lvl>
    <w:lvl w:ilvl="4" w:tplc="6C3A71E6">
      <w:start w:val="1"/>
      <w:numFmt w:val="decimal"/>
      <w:lvlText w:val="%5."/>
      <w:lvlJc w:val="right"/>
      <w:pPr>
        <w:ind w:left="3589" w:hanging="360"/>
      </w:pPr>
    </w:lvl>
    <w:lvl w:ilvl="5" w:tplc="EF42790E">
      <w:start w:val="1"/>
      <w:numFmt w:val="decimal"/>
      <w:lvlText w:val="%6."/>
      <w:lvlJc w:val="right"/>
      <w:pPr>
        <w:ind w:left="4309" w:hanging="180"/>
      </w:pPr>
    </w:lvl>
    <w:lvl w:ilvl="6" w:tplc="A134C02A">
      <w:start w:val="1"/>
      <w:numFmt w:val="decimal"/>
      <w:lvlText w:val="%7."/>
      <w:lvlJc w:val="right"/>
      <w:pPr>
        <w:ind w:left="5029" w:hanging="360"/>
      </w:pPr>
    </w:lvl>
    <w:lvl w:ilvl="7" w:tplc="883E3280">
      <w:start w:val="1"/>
      <w:numFmt w:val="decimal"/>
      <w:lvlText w:val="%8."/>
      <w:lvlJc w:val="right"/>
      <w:pPr>
        <w:ind w:left="5749" w:hanging="360"/>
      </w:pPr>
    </w:lvl>
    <w:lvl w:ilvl="8" w:tplc="A16E7FCE">
      <w:start w:val="1"/>
      <w:numFmt w:val="decimal"/>
      <w:lvlText w:val="%9."/>
      <w:lvlJc w:val="right"/>
      <w:pPr>
        <w:ind w:left="6469" w:hanging="180"/>
      </w:pPr>
    </w:lvl>
  </w:abstractNum>
  <w:abstractNum w:abstractNumId="12" w15:restartNumberingAfterBreak="0">
    <w:nsid w:val="2C6F4EE7"/>
    <w:multiLevelType w:val="hybridMultilevel"/>
    <w:tmpl w:val="92E4A620"/>
    <w:lvl w:ilvl="0" w:tplc="C34608E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1CCAD61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A4D27E9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40184B2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7DA9AE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80D0461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E0444EF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F9CAB9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B2B680F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3" w15:restartNumberingAfterBreak="0">
    <w:nsid w:val="2CBC6497"/>
    <w:multiLevelType w:val="hybridMultilevel"/>
    <w:tmpl w:val="61BCD202"/>
    <w:lvl w:ilvl="0" w:tplc="11F08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D3CF3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3B665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CDAA75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DE4D36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72405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E78EEA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5D28EC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A208BB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A26DBE"/>
    <w:multiLevelType w:val="hybridMultilevel"/>
    <w:tmpl w:val="A1CED8A6"/>
    <w:lvl w:ilvl="0" w:tplc="06B47DF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39E458F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D7AC9C4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C14C1FA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A9C40E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BFEEA7A2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7D48930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4C8CFB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6F5A356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5" w15:restartNumberingAfterBreak="0">
    <w:nsid w:val="2EFC440F"/>
    <w:multiLevelType w:val="hybridMultilevel"/>
    <w:tmpl w:val="737021DE"/>
    <w:lvl w:ilvl="0" w:tplc="A8067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164FFC">
      <w:start w:val="1"/>
      <w:numFmt w:val="lowerLetter"/>
      <w:lvlText w:val="%2."/>
      <w:lvlJc w:val="left"/>
      <w:pPr>
        <w:ind w:left="1440" w:hanging="360"/>
      </w:pPr>
    </w:lvl>
    <w:lvl w:ilvl="2" w:tplc="C922A756">
      <w:start w:val="1"/>
      <w:numFmt w:val="lowerRoman"/>
      <w:lvlText w:val="%3."/>
      <w:lvlJc w:val="right"/>
      <w:pPr>
        <w:ind w:left="2160" w:hanging="180"/>
      </w:pPr>
    </w:lvl>
    <w:lvl w:ilvl="3" w:tplc="372E33F2">
      <w:start w:val="1"/>
      <w:numFmt w:val="decimal"/>
      <w:lvlText w:val="%4."/>
      <w:lvlJc w:val="left"/>
      <w:pPr>
        <w:ind w:left="2880" w:hanging="360"/>
      </w:pPr>
    </w:lvl>
    <w:lvl w:ilvl="4" w:tplc="50041CAE">
      <w:start w:val="1"/>
      <w:numFmt w:val="lowerLetter"/>
      <w:lvlText w:val="%5."/>
      <w:lvlJc w:val="left"/>
      <w:pPr>
        <w:ind w:left="3600" w:hanging="360"/>
      </w:pPr>
    </w:lvl>
    <w:lvl w:ilvl="5" w:tplc="866EA648">
      <w:start w:val="1"/>
      <w:numFmt w:val="lowerRoman"/>
      <w:lvlText w:val="%6."/>
      <w:lvlJc w:val="right"/>
      <w:pPr>
        <w:ind w:left="4320" w:hanging="180"/>
      </w:pPr>
    </w:lvl>
    <w:lvl w:ilvl="6" w:tplc="B7EC8AB8">
      <w:start w:val="1"/>
      <w:numFmt w:val="decimal"/>
      <w:lvlText w:val="%7."/>
      <w:lvlJc w:val="left"/>
      <w:pPr>
        <w:ind w:left="5040" w:hanging="360"/>
      </w:pPr>
    </w:lvl>
    <w:lvl w:ilvl="7" w:tplc="5D32E1C2">
      <w:start w:val="1"/>
      <w:numFmt w:val="lowerLetter"/>
      <w:lvlText w:val="%8."/>
      <w:lvlJc w:val="left"/>
      <w:pPr>
        <w:ind w:left="5760" w:hanging="360"/>
      </w:pPr>
    </w:lvl>
    <w:lvl w:ilvl="8" w:tplc="4A5E64E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F6F45"/>
    <w:multiLevelType w:val="hybridMultilevel"/>
    <w:tmpl w:val="BEFE9B1E"/>
    <w:lvl w:ilvl="0" w:tplc="5A5624CC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</w:rPr>
    </w:lvl>
    <w:lvl w:ilvl="1" w:tplc="E9562DE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1B7A764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3E66488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576F77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527E309C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2364F40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A96738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7C3C893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7" w15:restartNumberingAfterBreak="0">
    <w:nsid w:val="38717627"/>
    <w:multiLevelType w:val="hybridMultilevel"/>
    <w:tmpl w:val="1342342A"/>
    <w:lvl w:ilvl="0" w:tplc="949475E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93AC918E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5782A09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61EAE37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9FEBF2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930A946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EA5A166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4A6FF4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E6F83B06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18" w15:restartNumberingAfterBreak="0">
    <w:nsid w:val="3E9D5748"/>
    <w:multiLevelType w:val="hybridMultilevel"/>
    <w:tmpl w:val="DC566E16"/>
    <w:lvl w:ilvl="0" w:tplc="DE088DA4">
      <w:start w:val="11"/>
      <w:numFmt w:val="decimal"/>
      <w:lvlText w:val="%1."/>
      <w:lvlJc w:val="right"/>
      <w:pPr>
        <w:ind w:left="709" w:hanging="360"/>
      </w:pPr>
      <w:rPr>
        <w:b/>
        <w:sz w:val="24"/>
      </w:rPr>
    </w:lvl>
    <w:lvl w:ilvl="1" w:tplc="0A7472D6">
      <w:start w:val="1"/>
      <w:numFmt w:val="lowerLetter"/>
      <w:lvlText w:val="%2."/>
      <w:lvlJc w:val="left"/>
      <w:pPr>
        <w:ind w:left="1440" w:hanging="360"/>
      </w:pPr>
    </w:lvl>
    <w:lvl w:ilvl="2" w:tplc="FE28FA0E">
      <w:start w:val="1"/>
      <w:numFmt w:val="lowerRoman"/>
      <w:lvlText w:val="%3."/>
      <w:lvlJc w:val="right"/>
      <w:pPr>
        <w:ind w:left="2160" w:hanging="180"/>
      </w:pPr>
    </w:lvl>
    <w:lvl w:ilvl="3" w:tplc="7F184974">
      <w:start w:val="1"/>
      <w:numFmt w:val="decimal"/>
      <w:lvlText w:val="%4."/>
      <w:lvlJc w:val="left"/>
      <w:pPr>
        <w:ind w:left="2880" w:hanging="360"/>
      </w:pPr>
    </w:lvl>
    <w:lvl w:ilvl="4" w:tplc="5142D034">
      <w:start w:val="1"/>
      <w:numFmt w:val="lowerLetter"/>
      <w:lvlText w:val="%5."/>
      <w:lvlJc w:val="left"/>
      <w:pPr>
        <w:ind w:left="3600" w:hanging="360"/>
      </w:pPr>
    </w:lvl>
    <w:lvl w:ilvl="5" w:tplc="D742A58A">
      <w:start w:val="1"/>
      <w:numFmt w:val="lowerRoman"/>
      <w:lvlText w:val="%6."/>
      <w:lvlJc w:val="right"/>
      <w:pPr>
        <w:ind w:left="4320" w:hanging="180"/>
      </w:pPr>
    </w:lvl>
    <w:lvl w:ilvl="6" w:tplc="16E83FFA">
      <w:start w:val="1"/>
      <w:numFmt w:val="decimal"/>
      <w:lvlText w:val="%7."/>
      <w:lvlJc w:val="left"/>
      <w:pPr>
        <w:ind w:left="5040" w:hanging="360"/>
      </w:pPr>
    </w:lvl>
    <w:lvl w:ilvl="7" w:tplc="A5D6705E">
      <w:start w:val="1"/>
      <w:numFmt w:val="lowerLetter"/>
      <w:lvlText w:val="%8."/>
      <w:lvlJc w:val="left"/>
      <w:pPr>
        <w:ind w:left="5760" w:hanging="360"/>
      </w:pPr>
    </w:lvl>
    <w:lvl w:ilvl="8" w:tplc="31B6A06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54850"/>
    <w:multiLevelType w:val="hybridMultilevel"/>
    <w:tmpl w:val="D668FC12"/>
    <w:lvl w:ilvl="0" w:tplc="5A5624CC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06C4218"/>
    <w:multiLevelType w:val="hybridMultilevel"/>
    <w:tmpl w:val="51AA77AE"/>
    <w:lvl w:ilvl="0" w:tplc="5A5624CC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</w:rPr>
    </w:lvl>
    <w:lvl w:ilvl="1" w:tplc="16A06E9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7E6A064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BF302A4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9E049B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33D6E7F6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576E6CA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1F0E13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A726074C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21" w15:restartNumberingAfterBreak="0">
    <w:nsid w:val="40B5234B"/>
    <w:multiLevelType w:val="hybridMultilevel"/>
    <w:tmpl w:val="44F26C0C"/>
    <w:lvl w:ilvl="0" w:tplc="85E8B32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90A7B14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1C88F37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8A3A6F7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C3470F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74AED5E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A20ADD8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D88300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10C0E9A0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22" w15:restartNumberingAfterBreak="0">
    <w:nsid w:val="40F1182B"/>
    <w:multiLevelType w:val="hybridMultilevel"/>
    <w:tmpl w:val="AB184116"/>
    <w:lvl w:ilvl="0" w:tplc="70CA6DFE">
      <w:start w:val="1"/>
      <w:numFmt w:val="decimal"/>
      <w:lvlText w:val="%1."/>
      <w:lvlJc w:val="left"/>
    </w:lvl>
    <w:lvl w:ilvl="1" w:tplc="199497F6">
      <w:start w:val="1"/>
      <w:numFmt w:val="lowerLetter"/>
      <w:lvlText w:val="%2."/>
      <w:lvlJc w:val="left"/>
      <w:pPr>
        <w:ind w:left="1440" w:hanging="360"/>
      </w:pPr>
    </w:lvl>
    <w:lvl w:ilvl="2" w:tplc="57D04BD0">
      <w:start w:val="1"/>
      <w:numFmt w:val="lowerRoman"/>
      <w:lvlText w:val="%3."/>
      <w:lvlJc w:val="right"/>
      <w:pPr>
        <w:ind w:left="2160" w:hanging="180"/>
      </w:pPr>
    </w:lvl>
    <w:lvl w:ilvl="3" w:tplc="BE507D3C">
      <w:start w:val="1"/>
      <w:numFmt w:val="decimal"/>
      <w:lvlText w:val="%4."/>
      <w:lvlJc w:val="left"/>
      <w:pPr>
        <w:ind w:left="2880" w:hanging="360"/>
      </w:pPr>
    </w:lvl>
    <w:lvl w:ilvl="4" w:tplc="C76CEE66">
      <w:start w:val="1"/>
      <w:numFmt w:val="lowerLetter"/>
      <w:lvlText w:val="%5."/>
      <w:lvlJc w:val="left"/>
      <w:pPr>
        <w:ind w:left="3600" w:hanging="360"/>
      </w:pPr>
    </w:lvl>
    <w:lvl w:ilvl="5" w:tplc="41CE04EE">
      <w:start w:val="1"/>
      <w:numFmt w:val="lowerRoman"/>
      <w:lvlText w:val="%6."/>
      <w:lvlJc w:val="right"/>
      <w:pPr>
        <w:ind w:left="4320" w:hanging="180"/>
      </w:pPr>
    </w:lvl>
    <w:lvl w:ilvl="6" w:tplc="5EA446F8">
      <w:start w:val="1"/>
      <w:numFmt w:val="decimal"/>
      <w:lvlText w:val="%7."/>
      <w:lvlJc w:val="left"/>
      <w:pPr>
        <w:ind w:left="5040" w:hanging="360"/>
      </w:pPr>
    </w:lvl>
    <w:lvl w:ilvl="7" w:tplc="06FC57F0">
      <w:start w:val="1"/>
      <w:numFmt w:val="lowerLetter"/>
      <w:lvlText w:val="%8."/>
      <w:lvlJc w:val="left"/>
      <w:pPr>
        <w:ind w:left="5760" w:hanging="360"/>
      </w:pPr>
    </w:lvl>
    <w:lvl w:ilvl="8" w:tplc="2974B10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21BAF"/>
    <w:multiLevelType w:val="hybridMultilevel"/>
    <w:tmpl w:val="9348BF14"/>
    <w:lvl w:ilvl="0" w:tplc="01EAD0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ACA2E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93ACB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9A97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C429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AE9D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9ED2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1022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5E29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71714"/>
    <w:multiLevelType w:val="hybridMultilevel"/>
    <w:tmpl w:val="BEF443D4"/>
    <w:lvl w:ilvl="0" w:tplc="C640020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5A5624C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BEBCEB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BE69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888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266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8890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0BC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62FD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03201C"/>
    <w:multiLevelType w:val="hybridMultilevel"/>
    <w:tmpl w:val="2F1247EA"/>
    <w:lvl w:ilvl="0" w:tplc="4EC653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0E59DE">
      <w:start w:val="1"/>
      <w:numFmt w:val="lowerLetter"/>
      <w:lvlText w:val="%2."/>
      <w:lvlJc w:val="left"/>
      <w:pPr>
        <w:ind w:left="1440" w:hanging="360"/>
      </w:pPr>
    </w:lvl>
    <w:lvl w:ilvl="2" w:tplc="F13E67B6">
      <w:start w:val="1"/>
      <w:numFmt w:val="lowerRoman"/>
      <w:lvlText w:val="%3."/>
      <w:lvlJc w:val="right"/>
      <w:pPr>
        <w:ind w:left="2160" w:hanging="180"/>
      </w:pPr>
    </w:lvl>
    <w:lvl w:ilvl="3" w:tplc="5044C734">
      <w:start w:val="1"/>
      <w:numFmt w:val="decimal"/>
      <w:lvlText w:val="%4."/>
      <w:lvlJc w:val="left"/>
      <w:pPr>
        <w:ind w:left="2880" w:hanging="360"/>
      </w:pPr>
    </w:lvl>
    <w:lvl w:ilvl="4" w:tplc="8AFC8370">
      <w:start w:val="1"/>
      <w:numFmt w:val="lowerLetter"/>
      <w:lvlText w:val="%5."/>
      <w:lvlJc w:val="left"/>
      <w:pPr>
        <w:ind w:left="3600" w:hanging="360"/>
      </w:pPr>
    </w:lvl>
    <w:lvl w:ilvl="5" w:tplc="E878C8B8">
      <w:start w:val="1"/>
      <w:numFmt w:val="lowerRoman"/>
      <w:lvlText w:val="%6."/>
      <w:lvlJc w:val="right"/>
      <w:pPr>
        <w:ind w:left="4320" w:hanging="180"/>
      </w:pPr>
    </w:lvl>
    <w:lvl w:ilvl="6" w:tplc="B4328DD2">
      <w:start w:val="1"/>
      <w:numFmt w:val="decimal"/>
      <w:lvlText w:val="%7."/>
      <w:lvlJc w:val="left"/>
      <w:pPr>
        <w:ind w:left="5040" w:hanging="360"/>
      </w:pPr>
    </w:lvl>
    <w:lvl w:ilvl="7" w:tplc="157A2AE6">
      <w:start w:val="1"/>
      <w:numFmt w:val="lowerLetter"/>
      <w:lvlText w:val="%8."/>
      <w:lvlJc w:val="left"/>
      <w:pPr>
        <w:ind w:left="5760" w:hanging="360"/>
      </w:pPr>
    </w:lvl>
    <w:lvl w:ilvl="8" w:tplc="12D0221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FE2059"/>
    <w:multiLevelType w:val="hybridMultilevel"/>
    <w:tmpl w:val="49802B7C"/>
    <w:lvl w:ilvl="0" w:tplc="C20E37C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7AC364A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1AB8605E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4DFAC95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A14D900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4F5CD55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8B5CB32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F245B6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A4B0989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27" w15:restartNumberingAfterBreak="0">
    <w:nsid w:val="5AC62DBB"/>
    <w:multiLevelType w:val="hybridMultilevel"/>
    <w:tmpl w:val="2696D460"/>
    <w:lvl w:ilvl="0" w:tplc="130C1B92">
      <w:start w:val="1"/>
      <w:numFmt w:val="decimal"/>
      <w:lvlText w:val="%1."/>
      <w:lvlJc w:val="left"/>
      <w:rPr>
        <w:sz w:val="24"/>
      </w:rPr>
    </w:lvl>
    <w:lvl w:ilvl="1" w:tplc="EE863844">
      <w:start w:val="1"/>
      <w:numFmt w:val="lowerLetter"/>
      <w:lvlText w:val="%2."/>
      <w:lvlJc w:val="left"/>
      <w:pPr>
        <w:ind w:left="1440" w:hanging="360"/>
      </w:pPr>
    </w:lvl>
    <w:lvl w:ilvl="2" w:tplc="1332ABEA">
      <w:start w:val="1"/>
      <w:numFmt w:val="lowerRoman"/>
      <w:lvlText w:val="%3."/>
      <w:lvlJc w:val="right"/>
      <w:pPr>
        <w:ind w:left="2160" w:hanging="180"/>
      </w:pPr>
    </w:lvl>
    <w:lvl w:ilvl="3" w:tplc="B5A63F2A">
      <w:start w:val="1"/>
      <w:numFmt w:val="decimal"/>
      <w:lvlText w:val="%4."/>
      <w:lvlJc w:val="left"/>
      <w:pPr>
        <w:ind w:left="2880" w:hanging="360"/>
      </w:pPr>
    </w:lvl>
    <w:lvl w:ilvl="4" w:tplc="97CA9A88">
      <w:start w:val="1"/>
      <w:numFmt w:val="lowerLetter"/>
      <w:lvlText w:val="%5."/>
      <w:lvlJc w:val="left"/>
      <w:pPr>
        <w:ind w:left="3600" w:hanging="360"/>
      </w:pPr>
    </w:lvl>
    <w:lvl w:ilvl="5" w:tplc="F17223BC">
      <w:start w:val="1"/>
      <w:numFmt w:val="lowerRoman"/>
      <w:lvlText w:val="%6."/>
      <w:lvlJc w:val="right"/>
      <w:pPr>
        <w:ind w:left="4320" w:hanging="180"/>
      </w:pPr>
    </w:lvl>
    <w:lvl w:ilvl="6" w:tplc="41FCCBBA">
      <w:start w:val="1"/>
      <w:numFmt w:val="decimal"/>
      <w:lvlText w:val="%7."/>
      <w:lvlJc w:val="left"/>
      <w:pPr>
        <w:ind w:left="5040" w:hanging="360"/>
      </w:pPr>
    </w:lvl>
    <w:lvl w:ilvl="7" w:tplc="17A8D696">
      <w:start w:val="1"/>
      <w:numFmt w:val="lowerLetter"/>
      <w:lvlText w:val="%8."/>
      <w:lvlJc w:val="left"/>
      <w:pPr>
        <w:ind w:left="5760" w:hanging="360"/>
      </w:pPr>
    </w:lvl>
    <w:lvl w:ilvl="8" w:tplc="C53078F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76068"/>
    <w:multiLevelType w:val="hybridMultilevel"/>
    <w:tmpl w:val="813EC0A0"/>
    <w:lvl w:ilvl="0" w:tplc="716A7D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E027EA">
      <w:start w:val="1"/>
      <w:numFmt w:val="lowerLetter"/>
      <w:lvlText w:val="%2."/>
      <w:lvlJc w:val="left"/>
      <w:pPr>
        <w:ind w:left="1440" w:hanging="360"/>
      </w:pPr>
    </w:lvl>
    <w:lvl w:ilvl="2" w:tplc="98406E30">
      <w:start w:val="1"/>
      <w:numFmt w:val="lowerRoman"/>
      <w:lvlText w:val="%3."/>
      <w:lvlJc w:val="right"/>
      <w:pPr>
        <w:ind w:left="2160" w:hanging="180"/>
      </w:pPr>
    </w:lvl>
    <w:lvl w:ilvl="3" w:tplc="C2D2AB0E">
      <w:start w:val="1"/>
      <w:numFmt w:val="decimal"/>
      <w:lvlText w:val="%4."/>
      <w:lvlJc w:val="left"/>
      <w:pPr>
        <w:ind w:left="2880" w:hanging="360"/>
      </w:pPr>
    </w:lvl>
    <w:lvl w:ilvl="4" w:tplc="BA886C8A">
      <w:start w:val="1"/>
      <w:numFmt w:val="lowerLetter"/>
      <w:lvlText w:val="%5."/>
      <w:lvlJc w:val="left"/>
      <w:pPr>
        <w:ind w:left="3600" w:hanging="360"/>
      </w:pPr>
    </w:lvl>
    <w:lvl w:ilvl="5" w:tplc="4AB68D96">
      <w:start w:val="1"/>
      <w:numFmt w:val="lowerRoman"/>
      <w:lvlText w:val="%6."/>
      <w:lvlJc w:val="right"/>
      <w:pPr>
        <w:ind w:left="4320" w:hanging="180"/>
      </w:pPr>
    </w:lvl>
    <w:lvl w:ilvl="6" w:tplc="3160B5A4">
      <w:start w:val="1"/>
      <w:numFmt w:val="decimal"/>
      <w:lvlText w:val="%7."/>
      <w:lvlJc w:val="left"/>
      <w:pPr>
        <w:ind w:left="5040" w:hanging="360"/>
      </w:pPr>
    </w:lvl>
    <w:lvl w:ilvl="7" w:tplc="C4462834">
      <w:start w:val="1"/>
      <w:numFmt w:val="lowerLetter"/>
      <w:lvlText w:val="%8."/>
      <w:lvlJc w:val="left"/>
      <w:pPr>
        <w:ind w:left="5760" w:hanging="360"/>
      </w:pPr>
    </w:lvl>
    <w:lvl w:ilvl="8" w:tplc="9BD47BF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9B0E89"/>
    <w:multiLevelType w:val="hybridMultilevel"/>
    <w:tmpl w:val="66F09EDA"/>
    <w:lvl w:ilvl="0" w:tplc="5A5624CC">
      <w:start w:val="1"/>
      <w:numFmt w:val="bullet"/>
      <w:lvlText w:val=""/>
      <w:lvlJc w:val="left"/>
      <w:pPr>
        <w:ind w:left="1417" w:hanging="360"/>
      </w:pPr>
      <w:rPr>
        <w:rFonts w:ascii="Symbol" w:hAnsi="Symbol" w:hint="default"/>
      </w:rPr>
    </w:lvl>
    <w:lvl w:ilvl="1" w:tplc="E1C6E6DA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B80AF94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4B2C5A6A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1264C3D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022CC2B6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487291C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26A46E4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F70881FC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69716185"/>
    <w:multiLevelType w:val="hybridMultilevel"/>
    <w:tmpl w:val="CDBC5674"/>
    <w:lvl w:ilvl="0" w:tplc="017C30C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C114B0E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6970581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22F45B1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85272F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82DCB9A8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E222CA1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9E089F0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42BED13A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31" w15:restartNumberingAfterBreak="0">
    <w:nsid w:val="724F0DEB"/>
    <w:multiLevelType w:val="hybridMultilevel"/>
    <w:tmpl w:val="291679E2"/>
    <w:lvl w:ilvl="0" w:tplc="2EE0C056">
      <w:start w:val="1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54CECA3A">
      <w:start w:val="1"/>
      <w:numFmt w:val="decimal"/>
      <w:lvlText w:val="%2."/>
      <w:lvlJc w:val="right"/>
      <w:pPr>
        <w:ind w:left="1429" w:hanging="360"/>
      </w:pPr>
    </w:lvl>
    <w:lvl w:ilvl="2" w:tplc="C3EA7808">
      <w:start w:val="1"/>
      <w:numFmt w:val="decimal"/>
      <w:lvlText w:val="%3."/>
      <w:lvlJc w:val="right"/>
      <w:pPr>
        <w:ind w:left="2149" w:hanging="180"/>
      </w:pPr>
    </w:lvl>
    <w:lvl w:ilvl="3" w:tplc="5F2ED0B2">
      <w:start w:val="1"/>
      <w:numFmt w:val="decimal"/>
      <w:lvlText w:val="%4."/>
      <w:lvlJc w:val="right"/>
      <w:pPr>
        <w:ind w:left="2869" w:hanging="360"/>
      </w:pPr>
    </w:lvl>
    <w:lvl w:ilvl="4" w:tplc="B1B85C12">
      <w:start w:val="1"/>
      <w:numFmt w:val="decimal"/>
      <w:lvlText w:val="%5."/>
      <w:lvlJc w:val="right"/>
      <w:pPr>
        <w:ind w:left="3589" w:hanging="360"/>
      </w:pPr>
    </w:lvl>
    <w:lvl w:ilvl="5" w:tplc="B1DA700A">
      <w:start w:val="1"/>
      <w:numFmt w:val="decimal"/>
      <w:lvlText w:val="%6."/>
      <w:lvlJc w:val="right"/>
      <w:pPr>
        <w:ind w:left="4309" w:hanging="180"/>
      </w:pPr>
    </w:lvl>
    <w:lvl w:ilvl="6" w:tplc="C8367DA6">
      <w:start w:val="1"/>
      <w:numFmt w:val="decimal"/>
      <w:lvlText w:val="%7."/>
      <w:lvlJc w:val="right"/>
      <w:pPr>
        <w:ind w:left="5029" w:hanging="360"/>
      </w:pPr>
    </w:lvl>
    <w:lvl w:ilvl="7" w:tplc="D666AB80">
      <w:start w:val="1"/>
      <w:numFmt w:val="decimal"/>
      <w:lvlText w:val="%8."/>
      <w:lvlJc w:val="right"/>
      <w:pPr>
        <w:ind w:left="5749" w:hanging="360"/>
      </w:pPr>
    </w:lvl>
    <w:lvl w:ilvl="8" w:tplc="B734F83E">
      <w:start w:val="1"/>
      <w:numFmt w:val="decimal"/>
      <w:lvlText w:val="%9."/>
      <w:lvlJc w:val="right"/>
      <w:pPr>
        <w:ind w:left="6469" w:hanging="180"/>
      </w:pPr>
    </w:lvl>
  </w:abstractNum>
  <w:abstractNum w:abstractNumId="32" w15:restartNumberingAfterBreak="0">
    <w:nsid w:val="72817DE2"/>
    <w:multiLevelType w:val="hybridMultilevel"/>
    <w:tmpl w:val="37B22E82"/>
    <w:lvl w:ilvl="0" w:tplc="5A5624CC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75B330F"/>
    <w:multiLevelType w:val="hybridMultilevel"/>
    <w:tmpl w:val="156C48F6"/>
    <w:lvl w:ilvl="0" w:tplc="6A884AB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6E2D89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658E964C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5EC670B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AC2195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0436DDCE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CFCC3C4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2801EA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27AA08B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34" w15:restartNumberingAfterBreak="0">
    <w:nsid w:val="77833E7D"/>
    <w:multiLevelType w:val="hybridMultilevel"/>
    <w:tmpl w:val="0DCA43F4"/>
    <w:lvl w:ilvl="0" w:tplc="5968417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77BCEE9C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A07886F0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12D4A80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EF202C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7D9092A6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5832D42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638886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EBD4E98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35" w15:restartNumberingAfterBreak="0">
    <w:nsid w:val="79A2033F"/>
    <w:multiLevelType w:val="hybridMultilevel"/>
    <w:tmpl w:val="62DAA862"/>
    <w:lvl w:ilvl="0" w:tplc="315C1FE4">
      <w:start w:val="16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F01AAF86">
      <w:start w:val="1"/>
      <w:numFmt w:val="decimal"/>
      <w:lvlText w:val="%2."/>
      <w:lvlJc w:val="right"/>
      <w:pPr>
        <w:ind w:left="1429" w:hanging="360"/>
      </w:pPr>
    </w:lvl>
    <w:lvl w:ilvl="2" w:tplc="2D241BC0">
      <w:start w:val="1"/>
      <w:numFmt w:val="decimal"/>
      <w:lvlText w:val="%3."/>
      <w:lvlJc w:val="right"/>
      <w:pPr>
        <w:ind w:left="2149" w:hanging="180"/>
      </w:pPr>
    </w:lvl>
    <w:lvl w:ilvl="3" w:tplc="092AE68E">
      <w:start w:val="1"/>
      <w:numFmt w:val="decimal"/>
      <w:lvlText w:val="%4."/>
      <w:lvlJc w:val="right"/>
      <w:pPr>
        <w:ind w:left="2869" w:hanging="360"/>
      </w:pPr>
    </w:lvl>
    <w:lvl w:ilvl="4" w:tplc="999A162E">
      <w:start w:val="1"/>
      <w:numFmt w:val="decimal"/>
      <w:lvlText w:val="%5."/>
      <w:lvlJc w:val="right"/>
      <w:pPr>
        <w:ind w:left="3589" w:hanging="360"/>
      </w:pPr>
    </w:lvl>
    <w:lvl w:ilvl="5" w:tplc="5F3CD7DC">
      <w:start w:val="1"/>
      <w:numFmt w:val="decimal"/>
      <w:lvlText w:val="%6."/>
      <w:lvlJc w:val="right"/>
      <w:pPr>
        <w:ind w:left="4309" w:hanging="180"/>
      </w:pPr>
    </w:lvl>
    <w:lvl w:ilvl="6" w:tplc="9F4A6BE2">
      <w:start w:val="1"/>
      <w:numFmt w:val="decimal"/>
      <w:lvlText w:val="%7."/>
      <w:lvlJc w:val="right"/>
      <w:pPr>
        <w:ind w:left="5029" w:hanging="360"/>
      </w:pPr>
    </w:lvl>
    <w:lvl w:ilvl="7" w:tplc="51A0CBB4">
      <w:start w:val="1"/>
      <w:numFmt w:val="decimal"/>
      <w:lvlText w:val="%8."/>
      <w:lvlJc w:val="right"/>
      <w:pPr>
        <w:ind w:left="5749" w:hanging="360"/>
      </w:pPr>
    </w:lvl>
    <w:lvl w:ilvl="8" w:tplc="2CDA2B14">
      <w:start w:val="1"/>
      <w:numFmt w:val="decimal"/>
      <w:lvlText w:val="%9."/>
      <w:lvlJc w:val="right"/>
      <w:pPr>
        <w:ind w:left="6469" w:hanging="180"/>
      </w:pPr>
    </w:lvl>
  </w:abstractNum>
  <w:abstractNum w:abstractNumId="36" w15:restartNumberingAfterBreak="0">
    <w:nsid w:val="7C4A7180"/>
    <w:multiLevelType w:val="hybridMultilevel"/>
    <w:tmpl w:val="3738BD14"/>
    <w:lvl w:ilvl="0" w:tplc="1F9AC08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7F4E3BF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3FD09916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8C86560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FD47838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5EBE1EF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CE0068D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9CA916E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B3E85AE4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37" w15:restartNumberingAfterBreak="0">
    <w:nsid w:val="7D4B77FC"/>
    <w:multiLevelType w:val="hybridMultilevel"/>
    <w:tmpl w:val="12F2458E"/>
    <w:lvl w:ilvl="0" w:tplc="5A5624CC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</w:rPr>
    </w:lvl>
    <w:lvl w:ilvl="1" w:tplc="46AEDDCE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 w:tplc="BAE0965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 w:tplc="7EAE424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550496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 w:tplc="2886264A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 w:tplc="62D4E82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EEA690C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 w:tplc="6226E41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num w:numId="1">
    <w:abstractNumId w:val="3"/>
  </w:num>
  <w:num w:numId="2">
    <w:abstractNumId w:val="15"/>
  </w:num>
  <w:num w:numId="3">
    <w:abstractNumId w:val="28"/>
  </w:num>
  <w:num w:numId="4">
    <w:abstractNumId w:val="25"/>
  </w:num>
  <w:num w:numId="5">
    <w:abstractNumId w:val="13"/>
  </w:num>
  <w:num w:numId="6">
    <w:abstractNumId w:val="24"/>
  </w:num>
  <w:num w:numId="7">
    <w:abstractNumId w:val="11"/>
  </w:num>
  <w:num w:numId="8">
    <w:abstractNumId w:val="2"/>
  </w:num>
  <w:num w:numId="9">
    <w:abstractNumId w:val="4"/>
  </w:num>
  <w:num w:numId="10">
    <w:abstractNumId w:val="37"/>
  </w:num>
  <w:num w:numId="11">
    <w:abstractNumId w:val="16"/>
  </w:num>
  <w:num w:numId="12">
    <w:abstractNumId w:val="20"/>
  </w:num>
  <w:num w:numId="13">
    <w:abstractNumId w:val="1"/>
  </w:num>
  <w:num w:numId="14">
    <w:abstractNumId w:val="9"/>
  </w:num>
  <w:num w:numId="15">
    <w:abstractNumId w:val="33"/>
  </w:num>
  <w:num w:numId="16">
    <w:abstractNumId w:val="7"/>
  </w:num>
  <w:num w:numId="17">
    <w:abstractNumId w:val="21"/>
  </w:num>
  <w:num w:numId="18">
    <w:abstractNumId w:val="36"/>
  </w:num>
  <w:num w:numId="19">
    <w:abstractNumId w:val="26"/>
  </w:num>
  <w:num w:numId="20">
    <w:abstractNumId w:val="12"/>
  </w:num>
  <w:num w:numId="21">
    <w:abstractNumId w:val="8"/>
  </w:num>
  <w:num w:numId="22">
    <w:abstractNumId w:val="35"/>
  </w:num>
  <w:num w:numId="23">
    <w:abstractNumId w:val="6"/>
  </w:num>
  <w:num w:numId="24">
    <w:abstractNumId w:val="18"/>
  </w:num>
  <w:num w:numId="25">
    <w:abstractNumId w:val="29"/>
  </w:num>
  <w:num w:numId="26">
    <w:abstractNumId w:val="14"/>
  </w:num>
  <w:num w:numId="27">
    <w:abstractNumId w:val="17"/>
  </w:num>
  <w:num w:numId="28">
    <w:abstractNumId w:val="30"/>
  </w:num>
  <w:num w:numId="29">
    <w:abstractNumId w:val="10"/>
  </w:num>
  <w:num w:numId="30">
    <w:abstractNumId w:val="34"/>
  </w:num>
  <w:num w:numId="31">
    <w:abstractNumId w:val="22"/>
  </w:num>
  <w:num w:numId="32">
    <w:abstractNumId w:val="27"/>
  </w:num>
  <w:num w:numId="33">
    <w:abstractNumId w:val="5"/>
  </w:num>
  <w:num w:numId="34">
    <w:abstractNumId w:val="31"/>
  </w:num>
  <w:num w:numId="35">
    <w:abstractNumId w:val="0"/>
  </w:num>
  <w:num w:numId="36">
    <w:abstractNumId w:val="19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A5A"/>
    <w:rsid w:val="00026C20"/>
    <w:rsid w:val="000F5401"/>
    <w:rsid w:val="0028106D"/>
    <w:rsid w:val="00500501"/>
    <w:rsid w:val="00505F45"/>
    <w:rsid w:val="005762B1"/>
    <w:rsid w:val="00892A5A"/>
    <w:rsid w:val="00A53A04"/>
    <w:rsid w:val="00BE5DFE"/>
    <w:rsid w:val="00DF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B7A4E0-C387-439B-BB6B-ACFD92FE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365F91" w:themeColor="accent1" w:themeShade="BF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eastAsiaTheme="majorEastAsia" w:cstheme="majorBidi"/>
      <w:color w:val="365F91" w:themeColor="accent1" w:themeShade="BF"/>
      <w:sz w:val="28"/>
      <w:szCs w:val="28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kapitzlistZnak">
    <w:name w:val="Akapit z listą Znak"/>
    <w:link w:val="Akapitzlist"/>
    <w:uiPriority w:val="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0.png"/><Relationship Id="rId1" Type="http://schemas.openxmlformats.org/officeDocument/2006/relationships/image" Target="media/image2.png"/><Relationship Id="rId4" Type="http://schemas.openxmlformats.org/officeDocument/2006/relationships/image" Target="media/image30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715</Words>
  <Characters>4293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Olga Saracen</dc:creator>
  <cp:lastModifiedBy>Marta Wodzińska-Oniszko</cp:lastModifiedBy>
  <cp:revision>11</cp:revision>
  <cp:lastPrinted>2026-02-25T06:39:00Z</cp:lastPrinted>
  <dcterms:created xsi:type="dcterms:W3CDTF">2026-01-08T08:37:00Z</dcterms:created>
  <dcterms:modified xsi:type="dcterms:W3CDTF">2026-02-25T06:39:00Z</dcterms:modified>
</cp:coreProperties>
</file>